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BB7467">
        <w:rPr>
          <w:spacing w:val="40"/>
          <w:sz w:val="20"/>
          <w:szCs w:val="20"/>
        </w:rPr>
        <w:t>69</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716805" w:rsidRDefault="008A237D" w:rsidP="00BB7467">
      <w:pPr>
        <w:jc w:val="center"/>
        <w:rPr>
          <w:b/>
          <w:caps/>
          <w:spacing w:val="30"/>
        </w:rPr>
      </w:pPr>
      <w:r>
        <w:rPr>
          <w:b/>
          <w:caps/>
          <w:spacing w:val="30"/>
        </w:rPr>
        <w:t xml:space="preserve">SPRZEDAŻ I DOSTAWĘ </w:t>
      </w:r>
      <w:r w:rsidR="00BB7467">
        <w:rPr>
          <w:b/>
          <w:caps/>
          <w:spacing w:val="30"/>
        </w:rPr>
        <w:t>artykułów żywnościowych do kuchni</w:t>
      </w:r>
      <w:r w:rsidR="00716805" w:rsidRPr="00716805">
        <w:rPr>
          <w:b/>
          <w:caps/>
          <w:spacing w:val="30"/>
        </w:rPr>
        <w:t xml:space="preserve"> Szpitala Specjalistycznego </w:t>
      </w:r>
    </w:p>
    <w:p w:rsidR="00B662BA" w:rsidRPr="00722E55" w:rsidRDefault="00716805" w:rsidP="00545B22">
      <w:pPr>
        <w:jc w:val="center"/>
        <w:rPr>
          <w:spacing w:val="30"/>
        </w:rPr>
      </w:pPr>
      <w:r w:rsidRPr="00716805">
        <w:rPr>
          <w:b/>
          <w:caps/>
          <w:spacing w:val="30"/>
        </w:rPr>
        <w:t>im. Edmunda Biernackiego w Mielcu</w:t>
      </w:r>
      <w:r w:rsidR="00717D20" w:rsidRPr="00717D20">
        <w:rPr>
          <w:b/>
          <w:caps/>
          <w:spacing w:val="30"/>
        </w:rPr>
        <w:t xml:space="preserve"> </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w:t>
      </w:r>
      <w:r w:rsidR="00A804F6">
        <w:rPr>
          <w:i/>
          <w:spacing w:val="30"/>
          <w:sz w:val="20"/>
          <w:szCs w:val="20"/>
        </w:rPr>
        <w:t>81</w:t>
      </w:r>
      <w:r w:rsidR="000E32D3">
        <w:rPr>
          <w:i/>
          <w:spacing w:val="30"/>
          <w:sz w:val="20"/>
          <w:szCs w:val="20"/>
        </w:rPr>
        <w:t>/2021</w:t>
      </w:r>
      <w:r w:rsidR="000E32D3" w:rsidRPr="000E32D3">
        <w:rPr>
          <w:i/>
          <w:spacing w:val="30"/>
          <w:sz w:val="20"/>
          <w:szCs w:val="20"/>
        </w:rPr>
        <w:t xml:space="preserve"> </w:t>
      </w:r>
      <w:r w:rsidR="00A804F6">
        <w:rPr>
          <w:i/>
          <w:spacing w:val="30"/>
          <w:sz w:val="20"/>
          <w:szCs w:val="20"/>
        </w:rPr>
        <w:t xml:space="preserve">P.O. </w:t>
      </w:r>
      <w:r w:rsidR="000E32D3" w:rsidRPr="000E32D3">
        <w:rPr>
          <w:i/>
          <w:spacing w:val="30"/>
          <w:sz w:val="20"/>
          <w:szCs w:val="20"/>
        </w:rPr>
        <w:t>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A804F6">
        <w:rPr>
          <w:i/>
          <w:spacing w:val="30"/>
          <w:sz w:val="20"/>
          <w:szCs w:val="20"/>
        </w:rPr>
        <w:t>28 czerwca</w:t>
      </w:r>
      <w:r w:rsidR="000E32D3" w:rsidRPr="000E32D3">
        <w:rPr>
          <w:i/>
          <w:spacing w:val="30"/>
          <w:sz w:val="20"/>
          <w:szCs w:val="20"/>
        </w:rPr>
        <w:t xml:space="preserve"> 2021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717D20">
      <w:pPr>
        <w:suppressAutoHyphens w:val="0"/>
        <w:ind w:left="426"/>
        <w:contextualSpacing/>
        <w:jc w:val="center"/>
        <w:rPr>
          <w:spacing w:val="30"/>
          <w:sz w:val="20"/>
          <w:szCs w:val="20"/>
        </w:rPr>
      </w:pPr>
      <w:r>
        <w:rPr>
          <w:color w:val="000000"/>
          <w:spacing w:val="30"/>
          <w:sz w:val="20"/>
          <w:szCs w:val="20"/>
        </w:rPr>
        <w:t xml:space="preserve">Sprzedaż i dostawa </w:t>
      </w:r>
      <w:r w:rsidR="0052581C">
        <w:rPr>
          <w:color w:val="000000"/>
          <w:spacing w:val="30"/>
          <w:sz w:val="20"/>
          <w:szCs w:val="20"/>
        </w:rPr>
        <w:t xml:space="preserve">artykułów żywnościowych do Kuchni </w:t>
      </w:r>
      <w:r w:rsidR="00716805" w:rsidRPr="00716805">
        <w:rPr>
          <w:color w:val="000000"/>
          <w:spacing w:val="30"/>
          <w:sz w:val="20"/>
          <w:szCs w:val="20"/>
        </w:rPr>
        <w:t>Szpitala Specjalistycznego im. Edmunda Biernackiego w Mielcu</w:t>
      </w:r>
    </w:p>
    <w:p w:rsidR="00FF6586" w:rsidRDefault="00FF6586" w:rsidP="00E366C4">
      <w:pPr>
        <w:suppressAutoHyphens w:val="0"/>
        <w:ind w:left="426"/>
        <w:contextualSpacing/>
        <w:rPr>
          <w:b/>
          <w:sz w:val="20"/>
          <w:szCs w:val="20"/>
          <w:lang w:eastAsia="pl-PL"/>
        </w:rPr>
      </w:pP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52581C" w:rsidRDefault="008A237D" w:rsidP="00716805">
      <w:pPr>
        <w:widowControl w:val="0"/>
        <w:numPr>
          <w:ilvl w:val="1"/>
          <w:numId w:val="1"/>
        </w:numPr>
        <w:overflowPunct w:val="0"/>
        <w:jc w:val="both"/>
        <w:textAlignment w:val="baseline"/>
        <w:rPr>
          <w:rFonts w:cs="Calibri"/>
          <w:b/>
          <w:color w:val="00000A"/>
          <w:kern w:val="1"/>
          <w:sz w:val="20"/>
          <w:szCs w:val="20"/>
          <w:lang w:eastAsia="ar-SA"/>
        </w:rPr>
      </w:pPr>
      <w:r w:rsidRPr="00717D20">
        <w:rPr>
          <w:sz w:val="20"/>
        </w:rPr>
        <w:t xml:space="preserve">Przedmiot zamówienia obejmuje sprzedaż i dostawę </w:t>
      </w:r>
      <w:r w:rsidR="0052581C">
        <w:rPr>
          <w:sz w:val="20"/>
        </w:rPr>
        <w:t>artykułów żywnościowych do Kuchni</w:t>
      </w:r>
      <w:r w:rsidR="00716805" w:rsidRPr="00716805">
        <w:rPr>
          <w:sz w:val="20"/>
        </w:rPr>
        <w:t xml:space="preserve"> Szpitala Specjalistycznego im. Edmunda Biernackiego w Mielcu</w:t>
      </w:r>
      <w:r w:rsidR="00A804F6">
        <w:rPr>
          <w:sz w:val="20"/>
        </w:rPr>
        <w:t>, w </w:t>
      </w:r>
      <w:r w:rsidRPr="00717D20">
        <w:rPr>
          <w:sz w:val="20"/>
        </w:rPr>
        <w:t>tym:</w:t>
      </w:r>
    </w:p>
    <w:p w:rsidR="0052581C" w:rsidRPr="0052581C" w:rsidRDefault="0052581C" w:rsidP="0052581C">
      <w:pPr>
        <w:widowControl w:val="0"/>
        <w:overflowPunct w:val="0"/>
        <w:ind w:left="720"/>
        <w:jc w:val="both"/>
        <w:textAlignment w:val="baseline"/>
        <w:rPr>
          <w:rFonts w:cs="Calibri"/>
          <w:b/>
          <w:color w:val="00000A"/>
          <w:kern w:val="1"/>
          <w:sz w:val="20"/>
          <w:szCs w:val="20"/>
          <w:lang w:eastAsia="ar-SA"/>
        </w:rPr>
      </w:pPr>
    </w:p>
    <w:tbl>
      <w:tblPr>
        <w:tblW w:w="9327" w:type="dxa"/>
        <w:tblCellMar>
          <w:left w:w="70" w:type="dxa"/>
          <w:right w:w="70" w:type="dxa"/>
        </w:tblCellMar>
        <w:tblLook w:val="04A0" w:firstRow="1" w:lastRow="0" w:firstColumn="1" w:lastColumn="0" w:noHBand="0" w:noVBand="1"/>
      </w:tblPr>
      <w:tblGrid>
        <w:gridCol w:w="6419"/>
        <w:gridCol w:w="1391"/>
        <w:gridCol w:w="1517"/>
      </w:tblGrid>
      <w:tr w:rsidR="0052581C" w:rsidRPr="0052581C" w:rsidTr="0052581C">
        <w:trPr>
          <w:trHeight w:val="184"/>
        </w:trPr>
        <w:tc>
          <w:tcPr>
            <w:tcW w:w="64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2581C" w:rsidRPr="0052581C" w:rsidRDefault="0052581C" w:rsidP="0052581C">
            <w:pPr>
              <w:suppressAutoHyphens w:val="0"/>
              <w:jc w:val="center"/>
              <w:rPr>
                <w:color w:val="000000"/>
                <w:sz w:val="16"/>
                <w:szCs w:val="16"/>
                <w:lang w:eastAsia="pl-PL"/>
              </w:rPr>
            </w:pPr>
            <w:r w:rsidRPr="0052581C">
              <w:rPr>
                <w:color w:val="000000"/>
                <w:sz w:val="16"/>
                <w:szCs w:val="16"/>
                <w:lang w:eastAsia="pl-PL"/>
              </w:rPr>
              <w:t>L.p. Asortyment</w:t>
            </w:r>
          </w:p>
        </w:tc>
        <w:tc>
          <w:tcPr>
            <w:tcW w:w="13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2581C" w:rsidRPr="0052581C" w:rsidRDefault="0052581C" w:rsidP="0052581C">
            <w:pPr>
              <w:suppressAutoHyphens w:val="0"/>
              <w:jc w:val="center"/>
              <w:rPr>
                <w:color w:val="000000"/>
                <w:sz w:val="16"/>
                <w:szCs w:val="16"/>
                <w:lang w:eastAsia="pl-PL"/>
              </w:rPr>
            </w:pPr>
            <w:r w:rsidRPr="0052581C">
              <w:rPr>
                <w:color w:val="000000"/>
                <w:sz w:val="16"/>
                <w:szCs w:val="16"/>
                <w:lang w:eastAsia="pl-PL"/>
              </w:rPr>
              <w:t>J.m.</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2581C" w:rsidRPr="0052581C" w:rsidRDefault="0052581C" w:rsidP="0052581C">
            <w:pPr>
              <w:suppressAutoHyphens w:val="0"/>
              <w:jc w:val="center"/>
              <w:rPr>
                <w:color w:val="000000"/>
                <w:sz w:val="16"/>
                <w:szCs w:val="16"/>
                <w:lang w:eastAsia="pl-PL"/>
              </w:rPr>
            </w:pPr>
            <w:r w:rsidRPr="0052581C">
              <w:rPr>
                <w:color w:val="000000"/>
                <w:sz w:val="16"/>
                <w:szCs w:val="16"/>
                <w:lang w:eastAsia="pl-PL"/>
              </w:rPr>
              <w:t>Ilość/ 3 miesiące</w:t>
            </w:r>
          </w:p>
        </w:tc>
      </w:tr>
      <w:tr w:rsidR="0052581C" w:rsidRPr="0052581C" w:rsidTr="0052581C">
        <w:trPr>
          <w:trHeight w:val="276"/>
        </w:trPr>
        <w:tc>
          <w:tcPr>
            <w:tcW w:w="6419" w:type="dxa"/>
            <w:vMerge/>
            <w:tcBorders>
              <w:top w:val="single" w:sz="4" w:space="0" w:color="auto"/>
              <w:left w:val="single" w:sz="4" w:space="0" w:color="auto"/>
              <w:bottom w:val="single" w:sz="4" w:space="0" w:color="auto"/>
              <w:right w:val="single" w:sz="4" w:space="0" w:color="auto"/>
            </w:tcBorders>
            <w:vAlign w:val="center"/>
            <w:hideMark/>
          </w:tcPr>
          <w:p w:rsidR="0052581C" w:rsidRPr="0052581C" w:rsidRDefault="0052581C" w:rsidP="0052581C">
            <w:pPr>
              <w:suppressAutoHyphens w:val="0"/>
              <w:rPr>
                <w:color w:val="000000"/>
                <w:sz w:val="16"/>
                <w:szCs w:val="16"/>
                <w:lang w:eastAsia="pl-PL"/>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52581C" w:rsidRPr="0052581C" w:rsidRDefault="0052581C" w:rsidP="0052581C">
            <w:pPr>
              <w:suppressAutoHyphens w:val="0"/>
              <w:rPr>
                <w:color w:val="000000"/>
                <w:sz w:val="16"/>
                <w:szCs w:val="16"/>
                <w:lang w:eastAsia="pl-PL"/>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2581C" w:rsidRPr="0052581C" w:rsidRDefault="0052581C" w:rsidP="0052581C">
            <w:pPr>
              <w:suppressAutoHyphens w:val="0"/>
              <w:rPr>
                <w:color w:val="000000"/>
                <w:sz w:val="16"/>
                <w:szCs w:val="16"/>
                <w:lang w:eastAsia="pl-PL"/>
              </w:rPr>
            </w:pPr>
          </w:p>
        </w:tc>
      </w:tr>
      <w:tr w:rsidR="0052581C" w:rsidRPr="0052581C" w:rsidTr="0052581C">
        <w:trPr>
          <w:trHeight w:val="276"/>
        </w:trPr>
        <w:tc>
          <w:tcPr>
            <w:tcW w:w="6419" w:type="dxa"/>
            <w:vMerge/>
            <w:tcBorders>
              <w:top w:val="single" w:sz="4" w:space="0" w:color="auto"/>
              <w:left w:val="single" w:sz="4" w:space="0" w:color="auto"/>
              <w:bottom w:val="single" w:sz="4" w:space="0" w:color="auto"/>
              <w:right w:val="single" w:sz="4" w:space="0" w:color="auto"/>
            </w:tcBorders>
            <w:vAlign w:val="center"/>
            <w:hideMark/>
          </w:tcPr>
          <w:p w:rsidR="0052581C" w:rsidRPr="0052581C" w:rsidRDefault="0052581C" w:rsidP="0052581C">
            <w:pPr>
              <w:suppressAutoHyphens w:val="0"/>
              <w:rPr>
                <w:color w:val="000000"/>
                <w:sz w:val="16"/>
                <w:szCs w:val="16"/>
                <w:lang w:eastAsia="pl-PL"/>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52581C" w:rsidRPr="0052581C" w:rsidRDefault="0052581C" w:rsidP="0052581C">
            <w:pPr>
              <w:suppressAutoHyphens w:val="0"/>
              <w:rPr>
                <w:color w:val="000000"/>
                <w:sz w:val="16"/>
                <w:szCs w:val="16"/>
                <w:lang w:eastAsia="pl-PL"/>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2581C" w:rsidRPr="0052581C" w:rsidRDefault="0052581C" w:rsidP="0052581C">
            <w:pPr>
              <w:suppressAutoHyphens w:val="0"/>
              <w:rPr>
                <w:color w:val="000000"/>
                <w:sz w:val="16"/>
                <w:szCs w:val="16"/>
                <w:lang w:eastAsia="pl-PL"/>
              </w:rPr>
            </w:pPr>
          </w:p>
        </w:tc>
      </w:tr>
    </w:tbl>
    <w:p w:rsidR="0052581C" w:rsidRDefault="0052581C" w:rsidP="0052581C">
      <w:pPr>
        <w:widowControl w:val="0"/>
        <w:overflowPunct w:val="0"/>
        <w:jc w:val="both"/>
        <w:textAlignment w:val="baseline"/>
        <w:rPr>
          <w:rFonts w:cs="Calibri"/>
          <w:b/>
          <w:color w:val="00000A"/>
          <w:kern w:val="1"/>
          <w:sz w:val="20"/>
          <w:szCs w:val="20"/>
          <w:lang w:eastAsia="ar-SA"/>
        </w:rPr>
      </w:pPr>
    </w:p>
    <w:p w:rsidR="0052581C" w:rsidRPr="0052581C" w:rsidRDefault="0052581C" w:rsidP="0052581C">
      <w:pPr>
        <w:suppressAutoHyphens w:val="0"/>
        <w:jc w:val="both"/>
        <w:rPr>
          <w:b/>
          <w:bCs/>
          <w:color w:val="000000"/>
          <w:sz w:val="18"/>
          <w:szCs w:val="18"/>
          <w:lang w:eastAsia="pl-PL"/>
        </w:rPr>
      </w:pPr>
      <w:r w:rsidRPr="0052581C">
        <w:rPr>
          <w:b/>
          <w:bCs/>
          <w:color w:val="000000"/>
          <w:sz w:val="18"/>
          <w:szCs w:val="18"/>
          <w:lang w:eastAsia="pl-PL"/>
        </w:rPr>
        <w:t xml:space="preserve">GRUPA 1 </w:t>
      </w:r>
      <w:r>
        <w:rPr>
          <w:b/>
          <w:bCs/>
          <w:color w:val="000000"/>
          <w:sz w:val="18"/>
          <w:szCs w:val="18"/>
          <w:lang w:eastAsia="pl-PL"/>
        </w:rPr>
        <w:t xml:space="preserve">- </w:t>
      </w:r>
      <w:r w:rsidRPr="0052581C">
        <w:rPr>
          <w:b/>
          <w:bCs/>
          <w:color w:val="000000"/>
          <w:sz w:val="18"/>
          <w:szCs w:val="18"/>
          <w:lang w:eastAsia="pl-PL"/>
        </w:rPr>
        <w:t xml:space="preserve">WARZYWA </w:t>
      </w:r>
    </w:p>
    <w:tbl>
      <w:tblPr>
        <w:tblW w:w="9342" w:type="dxa"/>
        <w:tblCellMar>
          <w:left w:w="70" w:type="dxa"/>
          <w:right w:w="70" w:type="dxa"/>
        </w:tblCellMar>
        <w:tblLook w:val="04A0" w:firstRow="1" w:lastRow="0" w:firstColumn="1" w:lastColumn="0" w:noHBand="0" w:noVBand="1"/>
      </w:tblPr>
      <w:tblGrid>
        <w:gridCol w:w="475"/>
        <w:gridCol w:w="5954"/>
        <w:gridCol w:w="1393"/>
        <w:gridCol w:w="1520"/>
      </w:tblGrid>
      <w:tr w:rsidR="0052581C" w:rsidRPr="0052581C" w:rsidTr="0052581C">
        <w:trPr>
          <w:trHeight w:val="259"/>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buraki</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600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2</w:t>
            </w:r>
          </w:p>
        </w:tc>
        <w:tc>
          <w:tcPr>
            <w:tcW w:w="5954" w:type="dxa"/>
            <w:tcBorders>
              <w:top w:val="nil"/>
              <w:left w:val="nil"/>
              <w:bottom w:val="single" w:sz="4" w:space="0" w:color="auto"/>
              <w:right w:val="single" w:sz="4" w:space="0" w:color="auto"/>
            </w:tcBorders>
            <w:shd w:val="clear" w:color="auto" w:fill="auto"/>
            <w:vAlign w:val="bottom"/>
            <w:hideMark/>
          </w:tcPr>
          <w:p w:rsidR="0052581C" w:rsidRPr="0052581C" w:rsidRDefault="0052581C" w:rsidP="0052581C">
            <w:pPr>
              <w:suppressAutoHyphens w:val="0"/>
              <w:rPr>
                <w:sz w:val="16"/>
                <w:szCs w:val="16"/>
                <w:lang w:eastAsia="pl-PL"/>
              </w:rPr>
            </w:pPr>
            <w:r w:rsidRPr="0052581C">
              <w:rPr>
                <w:sz w:val="16"/>
                <w:szCs w:val="16"/>
                <w:lang w:eastAsia="pl-PL"/>
              </w:rPr>
              <w:t>cebula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75</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3</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cukinia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90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4</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dynia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150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5</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kapusta biała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180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kapusta czerwona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45</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7</w:t>
            </w:r>
          </w:p>
        </w:tc>
        <w:tc>
          <w:tcPr>
            <w:tcW w:w="5954" w:type="dxa"/>
            <w:tcBorders>
              <w:top w:val="nil"/>
              <w:left w:val="nil"/>
              <w:bottom w:val="single" w:sz="4" w:space="0" w:color="auto"/>
              <w:right w:val="single" w:sz="4" w:space="0" w:color="auto"/>
            </w:tcBorders>
            <w:shd w:val="clear" w:color="auto" w:fill="auto"/>
            <w:vAlign w:val="bottom"/>
            <w:hideMark/>
          </w:tcPr>
          <w:p w:rsidR="0052581C" w:rsidRPr="0052581C" w:rsidRDefault="0052581C" w:rsidP="0052581C">
            <w:pPr>
              <w:suppressAutoHyphens w:val="0"/>
              <w:rPr>
                <w:sz w:val="16"/>
                <w:szCs w:val="16"/>
                <w:lang w:eastAsia="pl-PL"/>
              </w:rPr>
            </w:pPr>
            <w:r w:rsidRPr="0052581C">
              <w:rPr>
                <w:sz w:val="16"/>
                <w:szCs w:val="16"/>
                <w:lang w:eastAsia="pl-PL"/>
              </w:rPr>
              <w:t>kapusta pekińska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11225B" w:rsidP="0052581C">
            <w:pPr>
              <w:suppressAutoHyphens w:val="0"/>
              <w:rPr>
                <w:sz w:val="16"/>
                <w:szCs w:val="16"/>
                <w:lang w:eastAsia="pl-PL"/>
              </w:rPr>
            </w:pPr>
            <w:r>
              <w:rPr>
                <w:sz w:val="16"/>
                <w:szCs w:val="16"/>
                <w:lang w:eastAsia="pl-PL"/>
              </w:rPr>
              <w:t>s</w:t>
            </w:r>
            <w:r w:rsidR="0052581C" w:rsidRPr="0052581C">
              <w:rPr>
                <w:sz w:val="16"/>
                <w:szCs w:val="16"/>
                <w:lang w:eastAsia="pl-PL"/>
              </w:rPr>
              <w:t>zt</w:t>
            </w:r>
            <w:r>
              <w:rPr>
                <w:sz w:val="16"/>
                <w:szCs w:val="16"/>
                <w:lang w:eastAsia="pl-PL"/>
              </w:rPr>
              <w:t>.</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45</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8</w:t>
            </w:r>
          </w:p>
        </w:tc>
        <w:tc>
          <w:tcPr>
            <w:tcW w:w="5954" w:type="dxa"/>
            <w:tcBorders>
              <w:top w:val="nil"/>
              <w:left w:val="nil"/>
              <w:bottom w:val="single" w:sz="4" w:space="0" w:color="auto"/>
              <w:right w:val="single" w:sz="4" w:space="0" w:color="auto"/>
            </w:tcBorders>
            <w:shd w:val="clear" w:color="auto" w:fill="auto"/>
            <w:vAlign w:val="bottom"/>
            <w:hideMark/>
          </w:tcPr>
          <w:p w:rsidR="0052581C" w:rsidRPr="0052581C" w:rsidRDefault="0052581C" w:rsidP="0052581C">
            <w:pPr>
              <w:suppressAutoHyphens w:val="0"/>
              <w:rPr>
                <w:sz w:val="16"/>
                <w:szCs w:val="16"/>
                <w:lang w:eastAsia="pl-PL"/>
              </w:rPr>
            </w:pPr>
            <w:r w:rsidRPr="0052581C">
              <w:rPr>
                <w:sz w:val="16"/>
                <w:szCs w:val="16"/>
                <w:lang w:eastAsia="pl-PL"/>
              </w:rPr>
              <w:t>kapusta włoska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11225B" w:rsidP="0052581C">
            <w:pPr>
              <w:suppressAutoHyphens w:val="0"/>
              <w:rPr>
                <w:sz w:val="16"/>
                <w:szCs w:val="16"/>
                <w:lang w:eastAsia="pl-PL"/>
              </w:rPr>
            </w:pPr>
            <w:r>
              <w:rPr>
                <w:sz w:val="16"/>
                <w:szCs w:val="16"/>
                <w:lang w:eastAsia="pl-PL"/>
              </w:rPr>
              <w:t>s</w:t>
            </w:r>
            <w:r w:rsidR="0052581C" w:rsidRPr="0052581C">
              <w:rPr>
                <w:sz w:val="16"/>
                <w:szCs w:val="16"/>
                <w:lang w:eastAsia="pl-PL"/>
              </w:rPr>
              <w:t>zt</w:t>
            </w:r>
            <w:r>
              <w:rPr>
                <w:sz w:val="16"/>
                <w:szCs w:val="16"/>
                <w:lang w:eastAsia="pl-PL"/>
              </w:rPr>
              <w:t>.</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45</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9</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koper zielony</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pęcz</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180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10</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marchew</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1950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11</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ogórek zielony</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180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12</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papryka  czerwona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150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13</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pieczarka  świeża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3</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14</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proofErr w:type="spellStart"/>
            <w:r w:rsidRPr="0052581C">
              <w:rPr>
                <w:sz w:val="16"/>
                <w:szCs w:val="16"/>
                <w:lang w:eastAsia="pl-PL"/>
              </w:rPr>
              <w:t>piertuszka</w:t>
            </w:r>
            <w:proofErr w:type="spellEnd"/>
            <w:r w:rsidRPr="0052581C">
              <w:rPr>
                <w:sz w:val="16"/>
                <w:szCs w:val="16"/>
                <w:lang w:eastAsia="pl-PL"/>
              </w:rPr>
              <w:t xml:space="preserve"> zielona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pęcz</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300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15</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pietruszka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600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16</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pomidory</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600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17</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rzodkiewka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pęcz</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600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18</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sałata zielona</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proofErr w:type="spellStart"/>
            <w:r w:rsidRPr="0052581C">
              <w:rPr>
                <w:sz w:val="16"/>
                <w:szCs w:val="16"/>
                <w:lang w:eastAsia="pl-PL"/>
              </w:rPr>
              <w:t>szt</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1050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19</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seler</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750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20</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szczypiorek</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pęcz</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150</w:t>
            </w:r>
          </w:p>
        </w:tc>
      </w:tr>
      <w:tr w:rsidR="0052581C" w:rsidRPr="0052581C" w:rsidTr="0052581C">
        <w:trPr>
          <w:trHeight w:val="259"/>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21</w:t>
            </w:r>
          </w:p>
        </w:tc>
        <w:tc>
          <w:tcPr>
            <w:tcW w:w="595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ziemniaki</w:t>
            </w:r>
          </w:p>
        </w:tc>
        <w:tc>
          <w:tcPr>
            <w:tcW w:w="1393"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sz w:val="16"/>
                <w:szCs w:val="16"/>
                <w:lang w:eastAsia="pl-PL"/>
              </w:rPr>
            </w:pPr>
            <w:r w:rsidRPr="0052581C">
              <w:rPr>
                <w:sz w:val="16"/>
                <w:szCs w:val="16"/>
                <w:lang w:eastAsia="pl-PL"/>
              </w:rPr>
              <w:t>kg</w:t>
            </w:r>
          </w:p>
        </w:tc>
        <w:tc>
          <w:tcPr>
            <w:tcW w:w="1520"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6000</w:t>
            </w:r>
          </w:p>
        </w:tc>
      </w:tr>
    </w:tbl>
    <w:p w:rsidR="0052581C" w:rsidRPr="00717D20" w:rsidRDefault="0052581C" w:rsidP="0052581C">
      <w:pPr>
        <w:widowControl w:val="0"/>
        <w:overflowPunct w:val="0"/>
        <w:jc w:val="both"/>
        <w:textAlignment w:val="baseline"/>
        <w:rPr>
          <w:rFonts w:cs="Calibri"/>
          <w:b/>
          <w:color w:val="00000A"/>
          <w:kern w:val="1"/>
          <w:sz w:val="20"/>
          <w:szCs w:val="20"/>
          <w:lang w:eastAsia="ar-SA"/>
        </w:rPr>
      </w:pPr>
    </w:p>
    <w:p w:rsidR="00716805" w:rsidRDefault="00716805" w:rsidP="008A2195">
      <w:pPr>
        <w:tabs>
          <w:tab w:val="left" w:pos="540"/>
          <w:tab w:val="left" w:pos="6880"/>
          <w:tab w:val="left" w:pos="8185"/>
        </w:tabs>
        <w:suppressAutoHyphens w:val="0"/>
        <w:ind w:left="565"/>
        <w:rPr>
          <w:sz w:val="10"/>
          <w:szCs w:val="10"/>
          <w:lang w:eastAsia="pl-PL"/>
        </w:rPr>
      </w:pPr>
    </w:p>
    <w:p w:rsidR="0052581C" w:rsidRDefault="0052581C" w:rsidP="0052581C">
      <w:pPr>
        <w:suppressAutoHyphens w:val="0"/>
        <w:rPr>
          <w:b/>
          <w:bCs/>
          <w:color w:val="000000"/>
          <w:sz w:val="18"/>
          <w:szCs w:val="18"/>
          <w:lang w:eastAsia="pl-PL"/>
        </w:rPr>
      </w:pPr>
      <w:r>
        <w:rPr>
          <w:b/>
          <w:bCs/>
          <w:color w:val="000000"/>
          <w:sz w:val="18"/>
          <w:szCs w:val="18"/>
          <w:lang w:eastAsia="pl-PL"/>
        </w:rPr>
        <w:t>GRUPA 2 – OWOCE</w:t>
      </w:r>
    </w:p>
    <w:tbl>
      <w:tblPr>
        <w:tblW w:w="9356" w:type="dxa"/>
        <w:tblCellMar>
          <w:left w:w="70" w:type="dxa"/>
          <w:right w:w="70" w:type="dxa"/>
        </w:tblCellMar>
        <w:tblLook w:val="04A0" w:firstRow="1" w:lastRow="0" w:firstColumn="1" w:lastColumn="0" w:noHBand="0" w:noVBand="1"/>
      </w:tblPr>
      <w:tblGrid>
        <w:gridCol w:w="475"/>
        <w:gridCol w:w="5964"/>
        <w:gridCol w:w="1395"/>
        <w:gridCol w:w="1522"/>
      </w:tblGrid>
      <w:tr w:rsidR="0052581C" w:rsidRPr="0052581C" w:rsidTr="0060263F">
        <w:trPr>
          <w:trHeight w:val="351"/>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w:t>
            </w:r>
          </w:p>
        </w:tc>
        <w:tc>
          <w:tcPr>
            <w:tcW w:w="5964" w:type="dxa"/>
            <w:tcBorders>
              <w:top w:val="single" w:sz="4" w:space="0" w:color="auto"/>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banany</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kg</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60</w:t>
            </w:r>
          </w:p>
        </w:tc>
      </w:tr>
      <w:tr w:rsidR="0052581C" w:rsidRPr="0052581C" w:rsidTr="0060263F">
        <w:trPr>
          <w:trHeight w:val="351"/>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2</w:t>
            </w:r>
          </w:p>
        </w:tc>
        <w:tc>
          <w:tcPr>
            <w:tcW w:w="596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brzoskwinia</w:t>
            </w:r>
          </w:p>
        </w:tc>
        <w:tc>
          <w:tcPr>
            <w:tcW w:w="1395"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kg</w:t>
            </w:r>
          </w:p>
        </w:tc>
        <w:tc>
          <w:tcPr>
            <w:tcW w:w="1522"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60</w:t>
            </w:r>
          </w:p>
        </w:tc>
      </w:tr>
      <w:tr w:rsidR="0052581C" w:rsidRPr="0052581C" w:rsidTr="0060263F">
        <w:trPr>
          <w:trHeight w:val="351"/>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3</w:t>
            </w:r>
          </w:p>
        </w:tc>
        <w:tc>
          <w:tcPr>
            <w:tcW w:w="596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gruszka</w:t>
            </w:r>
          </w:p>
        </w:tc>
        <w:tc>
          <w:tcPr>
            <w:tcW w:w="1395"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kg</w:t>
            </w:r>
          </w:p>
        </w:tc>
        <w:tc>
          <w:tcPr>
            <w:tcW w:w="1522"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150</w:t>
            </w:r>
          </w:p>
        </w:tc>
      </w:tr>
      <w:tr w:rsidR="0052581C" w:rsidRPr="0052581C" w:rsidTr="0060263F">
        <w:trPr>
          <w:trHeight w:val="351"/>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lastRenderedPageBreak/>
              <w:t>4</w:t>
            </w:r>
          </w:p>
        </w:tc>
        <w:tc>
          <w:tcPr>
            <w:tcW w:w="596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jabłka deserowe małe</w:t>
            </w:r>
          </w:p>
        </w:tc>
        <w:tc>
          <w:tcPr>
            <w:tcW w:w="1395"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kg</w:t>
            </w:r>
          </w:p>
        </w:tc>
        <w:tc>
          <w:tcPr>
            <w:tcW w:w="1522"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2400</w:t>
            </w:r>
          </w:p>
        </w:tc>
      </w:tr>
      <w:tr w:rsidR="0052581C" w:rsidRPr="0052581C" w:rsidTr="0060263F">
        <w:trPr>
          <w:trHeight w:val="351"/>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5</w:t>
            </w:r>
          </w:p>
        </w:tc>
        <w:tc>
          <w:tcPr>
            <w:tcW w:w="596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kiwi kosz</w:t>
            </w:r>
          </w:p>
        </w:tc>
        <w:tc>
          <w:tcPr>
            <w:tcW w:w="1395"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proofErr w:type="spellStart"/>
            <w:r w:rsidRPr="0052581C">
              <w:rPr>
                <w:color w:val="000000"/>
                <w:sz w:val="16"/>
                <w:szCs w:val="16"/>
                <w:lang w:eastAsia="pl-PL"/>
              </w:rPr>
              <w:t>op</w:t>
            </w:r>
            <w:proofErr w:type="spellEnd"/>
          </w:p>
        </w:tc>
        <w:tc>
          <w:tcPr>
            <w:tcW w:w="1522"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9</w:t>
            </w:r>
          </w:p>
        </w:tc>
      </w:tr>
      <w:tr w:rsidR="0052581C" w:rsidRPr="0052581C" w:rsidTr="0060263F">
        <w:trPr>
          <w:trHeight w:val="351"/>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6</w:t>
            </w:r>
          </w:p>
        </w:tc>
        <w:tc>
          <w:tcPr>
            <w:tcW w:w="596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mandarynka</w:t>
            </w:r>
          </w:p>
        </w:tc>
        <w:tc>
          <w:tcPr>
            <w:tcW w:w="1395"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kg</w:t>
            </w:r>
          </w:p>
        </w:tc>
        <w:tc>
          <w:tcPr>
            <w:tcW w:w="1522"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30</w:t>
            </w:r>
          </w:p>
        </w:tc>
      </w:tr>
      <w:tr w:rsidR="0052581C" w:rsidRPr="0052581C" w:rsidTr="0060263F">
        <w:trPr>
          <w:trHeight w:val="351"/>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7</w:t>
            </w:r>
          </w:p>
        </w:tc>
        <w:tc>
          <w:tcPr>
            <w:tcW w:w="596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śliwka suszona</w:t>
            </w:r>
          </w:p>
        </w:tc>
        <w:tc>
          <w:tcPr>
            <w:tcW w:w="1395"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kg</w:t>
            </w:r>
          </w:p>
        </w:tc>
        <w:tc>
          <w:tcPr>
            <w:tcW w:w="1522"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3</w:t>
            </w:r>
          </w:p>
        </w:tc>
      </w:tr>
      <w:tr w:rsidR="0052581C" w:rsidRPr="0052581C" w:rsidTr="0060263F">
        <w:trPr>
          <w:trHeight w:val="351"/>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8</w:t>
            </w:r>
          </w:p>
        </w:tc>
        <w:tc>
          <w:tcPr>
            <w:tcW w:w="5964"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śliwka świeża</w:t>
            </w:r>
          </w:p>
        </w:tc>
        <w:tc>
          <w:tcPr>
            <w:tcW w:w="1395"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rPr>
                <w:color w:val="000000"/>
                <w:sz w:val="16"/>
                <w:szCs w:val="16"/>
                <w:lang w:eastAsia="pl-PL"/>
              </w:rPr>
            </w:pPr>
            <w:r w:rsidRPr="0052581C">
              <w:rPr>
                <w:color w:val="000000"/>
                <w:sz w:val="16"/>
                <w:szCs w:val="16"/>
                <w:lang w:eastAsia="pl-PL"/>
              </w:rPr>
              <w:t>kg</w:t>
            </w:r>
          </w:p>
        </w:tc>
        <w:tc>
          <w:tcPr>
            <w:tcW w:w="1522" w:type="dxa"/>
            <w:tcBorders>
              <w:top w:val="nil"/>
              <w:left w:val="nil"/>
              <w:bottom w:val="single" w:sz="4" w:space="0" w:color="auto"/>
              <w:right w:val="single" w:sz="4" w:space="0" w:color="auto"/>
            </w:tcBorders>
            <w:shd w:val="clear" w:color="auto" w:fill="auto"/>
            <w:noWrap/>
            <w:vAlign w:val="bottom"/>
            <w:hideMark/>
          </w:tcPr>
          <w:p w:rsidR="0052581C" w:rsidRPr="0052581C" w:rsidRDefault="0052581C" w:rsidP="0052581C">
            <w:pPr>
              <w:suppressAutoHyphens w:val="0"/>
              <w:jc w:val="right"/>
              <w:rPr>
                <w:color w:val="000000"/>
                <w:sz w:val="16"/>
                <w:szCs w:val="16"/>
                <w:lang w:eastAsia="pl-PL"/>
              </w:rPr>
            </w:pPr>
            <w:r w:rsidRPr="0052581C">
              <w:rPr>
                <w:color w:val="000000"/>
                <w:sz w:val="16"/>
                <w:szCs w:val="16"/>
                <w:lang w:eastAsia="pl-PL"/>
              </w:rPr>
              <w:t>15</w:t>
            </w:r>
          </w:p>
        </w:tc>
      </w:tr>
    </w:tbl>
    <w:p w:rsidR="0052581C" w:rsidRPr="0052581C" w:rsidRDefault="0052581C" w:rsidP="0052581C">
      <w:pPr>
        <w:suppressAutoHyphens w:val="0"/>
        <w:rPr>
          <w:b/>
          <w:bCs/>
          <w:color w:val="000000"/>
          <w:sz w:val="18"/>
          <w:szCs w:val="18"/>
          <w:lang w:eastAsia="pl-PL"/>
        </w:rPr>
      </w:pPr>
    </w:p>
    <w:p w:rsidR="0060263F" w:rsidRPr="0060263F" w:rsidRDefault="0060263F" w:rsidP="0060263F">
      <w:pPr>
        <w:suppressAutoHyphens w:val="0"/>
        <w:rPr>
          <w:b/>
          <w:bCs/>
          <w:color w:val="000000"/>
          <w:sz w:val="18"/>
          <w:szCs w:val="18"/>
          <w:lang w:eastAsia="pl-PL"/>
        </w:rPr>
      </w:pPr>
      <w:r>
        <w:rPr>
          <w:b/>
          <w:bCs/>
          <w:color w:val="000000"/>
          <w:sz w:val="18"/>
          <w:szCs w:val="18"/>
          <w:lang w:eastAsia="pl-PL"/>
        </w:rPr>
        <w:t>GRUPA 3 - JAJA</w:t>
      </w:r>
    </w:p>
    <w:tbl>
      <w:tblPr>
        <w:tblW w:w="9387" w:type="dxa"/>
        <w:tblCellMar>
          <w:left w:w="70" w:type="dxa"/>
          <w:right w:w="70" w:type="dxa"/>
        </w:tblCellMar>
        <w:tblLook w:val="04A0" w:firstRow="1" w:lastRow="0" w:firstColumn="1" w:lastColumn="0" w:noHBand="0" w:noVBand="1"/>
      </w:tblPr>
      <w:tblGrid>
        <w:gridCol w:w="477"/>
        <w:gridCol w:w="5983"/>
        <w:gridCol w:w="1400"/>
        <w:gridCol w:w="1527"/>
      </w:tblGrid>
      <w:tr w:rsidR="0060263F" w:rsidRPr="0060263F" w:rsidTr="0060263F">
        <w:trPr>
          <w:trHeight w:val="344"/>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w:t>
            </w:r>
          </w:p>
        </w:tc>
        <w:tc>
          <w:tcPr>
            <w:tcW w:w="5983"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color w:val="000000"/>
                <w:sz w:val="16"/>
                <w:szCs w:val="16"/>
                <w:lang w:eastAsia="pl-PL"/>
              </w:rPr>
            </w:pPr>
            <w:r w:rsidRPr="0060263F">
              <w:rPr>
                <w:color w:val="000000"/>
                <w:sz w:val="16"/>
                <w:szCs w:val="16"/>
                <w:lang w:eastAsia="pl-PL"/>
              </w:rPr>
              <w:t>Jaja kurze konsumpcyjne 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color w:val="000000"/>
                <w:sz w:val="16"/>
                <w:szCs w:val="16"/>
                <w:lang w:eastAsia="pl-PL"/>
              </w:rPr>
            </w:pPr>
            <w:proofErr w:type="spellStart"/>
            <w:r w:rsidRPr="0060263F">
              <w:rPr>
                <w:color w:val="000000"/>
                <w:sz w:val="16"/>
                <w:szCs w:val="16"/>
                <w:lang w:eastAsia="pl-PL"/>
              </w:rPr>
              <w:t>szt</w:t>
            </w:r>
            <w:proofErr w:type="spellEnd"/>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9600</w:t>
            </w:r>
          </w:p>
        </w:tc>
      </w:tr>
    </w:tbl>
    <w:p w:rsidR="008A2195" w:rsidRDefault="008A2195" w:rsidP="00717D20">
      <w:pPr>
        <w:tabs>
          <w:tab w:val="left" w:pos="550"/>
        </w:tabs>
        <w:suppressAutoHyphens w:val="0"/>
        <w:ind w:left="65"/>
        <w:rPr>
          <w:sz w:val="20"/>
          <w:szCs w:val="20"/>
          <w:lang w:eastAsia="pl-PL"/>
        </w:rPr>
      </w:pPr>
    </w:p>
    <w:p w:rsidR="0060263F" w:rsidRDefault="0060263F" w:rsidP="0060263F">
      <w:pPr>
        <w:suppressAutoHyphens w:val="0"/>
        <w:rPr>
          <w:b/>
          <w:bCs/>
          <w:color w:val="000000"/>
          <w:sz w:val="18"/>
          <w:szCs w:val="18"/>
          <w:lang w:eastAsia="pl-PL"/>
        </w:rPr>
      </w:pPr>
      <w:r w:rsidRPr="0060263F">
        <w:rPr>
          <w:b/>
          <w:bCs/>
          <w:color w:val="000000"/>
          <w:sz w:val="18"/>
          <w:szCs w:val="18"/>
          <w:lang w:eastAsia="pl-PL"/>
        </w:rPr>
        <w:t xml:space="preserve">GRUPA 4 </w:t>
      </w:r>
      <w:r>
        <w:rPr>
          <w:b/>
          <w:bCs/>
          <w:color w:val="000000"/>
          <w:sz w:val="18"/>
          <w:szCs w:val="18"/>
          <w:lang w:eastAsia="pl-PL"/>
        </w:rPr>
        <w:t>– NABIAŁ</w:t>
      </w:r>
    </w:p>
    <w:tbl>
      <w:tblPr>
        <w:tblW w:w="9387" w:type="dxa"/>
        <w:tblCellMar>
          <w:left w:w="70" w:type="dxa"/>
          <w:right w:w="70" w:type="dxa"/>
        </w:tblCellMar>
        <w:tblLook w:val="04A0" w:firstRow="1" w:lastRow="0" w:firstColumn="1" w:lastColumn="0" w:noHBand="0" w:noVBand="1"/>
      </w:tblPr>
      <w:tblGrid>
        <w:gridCol w:w="477"/>
        <w:gridCol w:w="5983"/>
        <w:gridCol w:w="1400"/>
        <w:gridCol w:w="1527"/>
      </w:tblGrid>
      <w:tr w:rsidR="0060263F" w:rsidRPr="0060263F" w:rsidTr="0060263F">
        <w:trPr>
          <w:trHeight w:val="244"/>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w:t>
            </w:r>
          </w:p>
        </w:tc>
        <w:tc>
          <w:tcPr>
            <w:tcW w:w="5983"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jogurt naturalny 150ml</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2400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2</w:t>
            </w:r>
          </w:p>
        </w:tc>
        <w:tc>
          <w:tcPr>
            <w:tcW w:w="5983" w:type="dxa"/>
            <w:tcBorders>
              <w:top w:val="nil"/>
              <w:left w:val="nil"/>
              <w:bottom w:val="single" w:sz="4" w:space="0" w:color="auto"/>
              <w:right w:val="single" w:sz="4" w:space="0" w:color="auto"/>
            </w:tcBorders>
            <w:shd w:val="clear" w:color="auto" w:fill="auto"/>
            <w:vAlign w:val="bottom"/>
            <w:hideMark/>
          </w:tcPr>
          <w:p w:rsidR="0060263F" w:rsidRPr="0060263F" w:rsidRDefault="0060263F" w:rsidP="0060263F">
            <w:pPr>
              <w:suppressAutoHyphens w:val="0"/>
              <w:rPr>
                <w:sz w:val="16"/>
                <w:szCs w:val="16"/>
                <w:lang w:eastAsia="pl-PL"/>
              </w:rPr>
            </w:pPr>
            <w:r w:rsidRPr="0060263F">
              <w:rPr>
                <w:sz w:val="16"/>
                <w:szCs w:val="16"/>
                <w:lang w:eastAsia="pl-PL"/>
              </w:rPr>
              <w:t>jogurt naturalny 350ml</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60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3</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jogurt owocowy 250ml  , 0% cukru</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900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4</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kefir 400ml</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180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5</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kefir 200 g</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2400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6</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margaryna mleczna zwykła 250g</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180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7</w:t>
            </w:r>
          </w:p>
        </w:tc>
        <w:tc>
          <w:tcPr>
            <w:tcW w:w="5983" w:type="dxa"/>
            <w:tcBorders>
              <w:top w:val="nil"/>
              <w:left w:val="nil"/>
              <w:bottom w:val="single" w:sz="4" w:space="0" w:color="auto"/>
              <w:right w:val="single" w:sz="4" w:space="0" w:color="auto"/>
            </w:tcBorders>
            <w:shd w:val="clear" w:color="auto" w:fill="auto"/>
            <w:vAlign w:val="bottom"/>
            <w:hideMark/>
          </w:tcPr>
          <w:p w:rsidR="0060263F" w:rsidRPr="0060263F" w:rsidRDefault="0060263F" w:rsidP="0060263F">
            <w:pPr>
              <w:suppressAutoHyphens w:val="0"/>
              <w:rPr>
                <w:sz w:val="16"/>
                <w:szCs w:val="16"/>
                <w:lang w:eastAsia="pl-PL"/>
              </w:rPr>
            </w:pPr>
            <w:r w:rsidRPr="0060263F">
              <w:rPr>
                <w:sz w:val="16"/>
                <w:szCs w:val="16"/>
                <w:lang w:eastAsia="pl-PL"/>
              </w:rPr>
              <w:t>masło extra 200g   min.82% tłuszczu</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300</w:t>
            </w:r>
          </w:p>
        </w:tc>
      </w:tr>
      <w:tr w:rsidR="0060263F" w:rsidRPr="0060263F" w:rsidTr="0060263F">
        <w:trPr>
          <w:trHeight w:val="280"/>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8</w:t>
            </w:r>
          </w:p>
        </w:tc>
        <w:tc>
          <w:tcPr>
            <w:tcW w:w="5983" w:type="dxa"/>
            <w:tcBorders>
              <w:top w:val="nil"/>
              <w:left w:val="nil"/>
              <w:bottom w:val="single" w:sz="4" w:space="0" w:color="auto"/>
              <w:right w:val="single" w:sz="4" w:space="0" w:color="auto"/>
            </w:tcBorders>
            <w:shd w:val="clear" w:color="auto" w:fill="auto"/>
            <w:vAlign w:val="bottom"/>
            <w:hideMark/>
          </w:tcPr>
          <w:p w:rsidR="0060263F" w:rsidRPr="0060263F" w:rsidRDefault="0060263F" w:rsidP="0060263F">
            <w:pPr>
              <w:suppressAutoHyphens w:val="0"/>
              <w:rPr>
                <w:sz w:val="16"/>
                <w:szCs w:val="16"/>
                <w:lang w:eastAsia="pl-PL"/>
              </w:rPr>
            </w:pPr>
            <w:r w:rsidRPr="0060263F">
              <w:rPr>
                <w:sz w:val="16"/>
                <w:szCs w:val="16"/>
                <w:lang w:eastAsia="pl-PL"/>
              </w:rPr>
              <w:t xml:space="preserve">masło form.15 g w </w:t>
            </w:r>
            <w:proofErr w:type="spellStart"/>
            <w:r w:rsidRPr="0060263F">
              <w:rPr>
                <w:sz w:val="16"/>
                <w:szCs w:val="16"/>
                <w:lang w:eastAsia="pl-PL"/>
              </w:rPr>
              <w:t>opak.jednorazowych</w:t>
            </w:r>
            <w:proofErr w:type="spellEnd"/>
            <w:r w:rsidRPr="0060263F">
              <w:rPr>
                <w:sz w:val="16"/>
                <w:szCs w:val="16"/>
                <w:lang w:eastAsia="pl-PL"/>
              </w:rPr>
              <w:t xml:space="preserve"> min. 82% zaw. tłuszczu</w:t>
            </w:r>
          </w:p>
        </w:tc>
        <w:tc>
          <w:tcPr>
            <w:tcW w:w="1400" w:type="dxa"/>
            <w:tcBorders>
              <w:top w:val="nil"/>
              <w:left w:val="nil"/>
              <w:bottom w:val="single" w:sz="4" w:space="0" w:color="auto"/>
              <w:right w:val="single" w:sz="4" w:space="0" w:color="auto"/>
            </w:tcBorders>
            <w:shd w:val="clear" w:color="auto" w:fill="auto"/>
            <w:noWrap/>
            <w:vAlign w:val="center"/>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18000</w:t>
            </w:r>
          </w:p>
        </w:tc>
      </w:tr>
      <w:tr w:rsidR="0060263F" w:rsidRPr="0060263F" w:rsidTr="0060263F">
        <w:trPr>
          <w:trHeight w:val="28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9</w:t>
            </w:r>
          </w:p>
        </w:tc>
        <w:tc>
          <w:tcPr>
            <w:tcW w:w="5983" w:type="dxa"/>
            <w:tcBorders>
              <w:top w:val="nil"/>
              <w:left w:val="nil"/>
              <w:bottom w:val="single" w:sz="4" w:space="0" w:color="auto"/>
              <w:right w:val="single" w:sz="4" w:space="0" w:color="auto"/>
            </w:tcBorders>
            <w:shd w:val="clear" w:color="auto" w:fill="auto"/>
            <w:vAlign w:val="bottom"/>
            <w:hideMark/>
          </w:tcPr>
          <w:p w:rsidR="0060263F" w:rsidRPr="0060263F" w:rsidRDefault="0060263F" w:rsidP="0060263F">
            <w:pPr>
              <w:suppressAutoHyphens w:val="0"/>
              <w:rPr>
                <w:sz w:val="16"/>
                <w:szCs w:val="16"/>
                <w:lang w:eastAsia="pl-PL"/>
              </w:rPr>
            </w:pPr>
            <w:r w:rsidRPr="0060263F">
              <w:rPr>
                <w:sz w:val="16"/>
                <w:szCs w:val="16"/>
                <w:lang w:eastAsia="pl-PL"/>
              </w:rPr>
              <w:t xml:space="preserve">masło form.10 g w </w:t>
            </w:r>
            <w:proofErr w:type="spellStart"/>
            <w:r w:rsidRPr="0060263F">
              <w:rPr>
                <w:sz w:val="16"/>
                <w:szCs w:val="16"/>
                <w:lang w:eastAsia="pl-PL"/>
              </w:rPr>
              <w:t>opak.jednorazowych</w:t>
            </w:r>
            <w:proofErr w:type="spellEnd"/>
            <w:r w:rsidRPr="0060263F">
              <w:rPr>
                <w:sz w:val="16"/>
                <w:szCs w:val="16"/>
                <w:lang w:eastAsia="pl-PL"/>
              </w:rPr>
              <w:t xml:space="preserve"> min. 82% zaw. tłuszczu</w:t>
            </w:r>
          </w:p>
        </w:tc>
        <w:tc>
          <w:tcPr>
            <w:tcW w:w="1400" w:type="dxa"/>
            <w:tcBorders>
              <w:top w:val="nil"/>
              <w:left w:val="nil"/>
              <w:bottom w:val="single" w:sz="4" w:space="0" w:color="auto"/>
              <w:right w:val="single" w:sz="4" w:space="0" w:color="auto"/>
            </w:tcBorders>
            <w:shd w:val="clear" w:color="auto" w:fill="auto"/>
            <w:noWrap/>
            <w:vAlign w:val="center"/>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60000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10</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 xml:space="preserve">ser biały półtłusty 1 kg 3,5 % </w:t>
            </w:r>
            <w:proofErr w:type="spellStart"/>
            <w:r w:rsidRPr="0060263F">
              <w:rPr>
                <w:sz w:val="16"/>
                <w:szCs w:val="16"/>
                <w:lang w:eastAsia="pl-PL"/>
              </w:rPr>
              <w:t>tluszczu</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kg</w:t>
            </w:r>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1200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11</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color w:val="000000"/>
                <w:sz w:val="16"/>
                <w:szCs w:val="16"/>
                <w:lang w:eastAsia="pl-PL"/>
              </w:rPr>
            </w:pPr>
            <w:r w:rsidRPr="0060263F">
              <w:rPr>
                <w:color w:val="000000"/>
                <w:sz w:val="16"/>
                <w:szCs w:val="16"/>
                <w:lang w:eastAsia="pl-PL"/>
              </w:rPr>
              <w:t>ser homo Hanusi wiaderko 1 kg</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90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12</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ser topiony 17,5g różne smaki</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750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13</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ser żółty</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kg</w:t>
            </w:r>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150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14</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serek ziarnisty 150g</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480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15</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color w:val="000000"/>
                <w:sz w:val="16"/>
                <w:szCs w:val="16"/>
                <w:lang w:eastAsia="pl-PL"/>
              </w:rPr>
            </w:pPr>
            <w:r w:rsidRPr="0060263F">
              <w:rPr>
                <w:color w:val="000000"/>
                <w:sz w:val="16"/>
                <w:szCs w:val="16"/>
                <w:lang w:eastAsia="pl-PL"/>
              </w:rPr>
              <w:t xml:space="preserve">Ser typ feta </w:t>
            </w:r>
            <w:proofErr w:type="spellStart"/>
            <w:r w:rsidRPr="0060263F">
              <w:rPr>
                <w:color w:val="000000"/>
                <w:sz w:val="16"/>
                <w:szCs w:val="16"/>
                <w:lang w:eastAsia="pl-PL"/>
              </w:rPr>
              <w:t>Favita</w:t>
            </w:r>
            <w:proofErr w:type="spellEnd"/>
            <w:r w:rsidRPr="0060263F">
              <w:rPr>
                <w:color w:val="000000"/>
                <w:sz w:val="16"/>
                <w:szCs w:val="16"/>
                <w:lang w:eastAsia="pl-PL"/>
              </w:rPr>
              <w:t xml:space="preserve"> 270g 18 %</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60</w:t>
            </w:r>
          </w:p>
        </w:tc>
      </w:tr>
      <w:tr w:rsidR="0060263F" w:rsidRPr="0060263F" w:rsidTr="0060263F">
        <w:trPr>
          <w:trHeight w:val="244"/>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16</w:t>
            </w:r>
          </w:p>
        </w:tc>
        <w:tc>
          <w:tcPr>
            <w:tcW w:w="5983"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Śmietana 400g 18 %</w:t>
            </w:r>
          </w:p>
        </w:tc>
        <w:tc>
          <w:tcPr>
            <w:tcW w:w="1400"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proofErr w:type="spellStart"/>
            <w:r w:rsidRPr="0060263F">
              <w:rPr>
                <w:sz w:val="16"/>
                <w:szCs w:val="16"/>
                <w:lang w:eastAsia="pl-PL"/>
              </w:rPr>
              <w:t>szt</w:t>
            </w:r>
            <w:proofErr w:type="spellEnd"/>
          </w:p>
        </w:tc>
        <w:tc>
          <w:tcPr>
            <w:tcW w:w="1527" w:type="dxa"/>
            <w:tcBorders>
              <w:top w:val="nil"/>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36</w:t>
            </w:r>
          </w:p>
        </w:tc>
      </w:tr>
    </w:tbl>
    <w:p w:rsidR="0060263F" w:rsidRPr="0060263F" w:rsidRDefault="0060263F" w:rsidP="0060263F">
      <w:pPr>
        <w:suppressAutoHyphens w:val="0"/>
        <w:rPr>
          <w:b/>
          <w:bCs/>
          <w:color w:val="000000"/>
          <w:sz w:val="18"/>
          <w:szCs w:val="18"/>
          <w:lang w:eastAsia="pl-PL"/>
        </w:rPr>
      </w:pPr>
    </w:p>
    <w:p w:rsidR="0060263F" w:rsidRDefault="0060263F" w:rsidP="0060263F">
      <w:pPr>
        <w:suppressAutoHyphens w:val="0"/>
        <w:rPr>
          <w:b/>
          <w:bCs/>
          <w:color w:val="000000"/>
          <w:sz w:val="18"/>
          <w:szCs w:val="18"/>
          <w:lang w:eastAsia="pl-PL"/>
        </w:rPr>
      </w:pPr>
      <w:r>
        <w:rPr>
          <w:b/>
          <w:bCs/>
          <w:color w:val="000000"/>
          <w:sz w:val="18"/>
          <w:szCs w:val="18"/>
          <w:lang w:eastAsia="pl-PL"/>
        </w:rPr>
        <w:t>GRUPA 5 – MLEKO</w:t>
      </w:r>
    </w:p>
    <w:tbl>
      <w:tblPr>
        <w:tblW w:w="9387" w:type="dxa"/>
        <w:tblCellMar>
          <w:left w:w="70" w:type="dxa"/>
          <w:right w:w="70" w:type="dxa"/>
        </w:tblCellMar>
        <w:tblLook w:val="04A0" w:firstRow="1" w:lastRow="0" w:firstColumn="1" w:lastColumn="0" w:noHBand="0" w:noVBand="1"/>
      </w:tblPr>
      <w:tblGrid>
        <w:gridCol w:w="477"/>
        <w:gridCol w:w="5983"/>
        <w:gridCol w:w="1400"/>
        <w:gridCol w:w="1527"/>
      </w:tblGrid>
      <w:tr w:rsidR="0060263F" w:rsidRPr="0060263F" w:rsidTr="0060263F">
        <w:trPr>
          <w:trHeight w:val="268"/>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1</w:t>
            </w:r>
          </w:p>
        </w:tc>
        <w:tc>
          <w:tcPr>
            <w:tcW w:w="5983"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Mleko 2 % 1 l</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rPr>
                <w:sz w:val="16"/>
                <w:szCs w:val="16"/>
                <w:lang w:eastAsia="pl-PL"/>
              </w:rPr>
            </w:pPr>
            <w:r w:rsidRPr="0060263F">
              <w:rPr>
                <w:sz w:val="16"/>
                <w:szCs w:val="16"/>
                <w:lang w:eastAsia="pl-PL"/>
              </w:rPr>
              <w:t>L</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60263F" w:rsidRPr="0060263F" w:rsidRDefault="0060263F" w:rsidP="0060263F">
            <w:pPr>
              <w:suppressAutoHyphens w:val="0"/>
              <w:jc w:val="right"/>
              <w:rPr>
                <w:color w:val="000000"/>
                <w:sz w:val="16"/>
                <w:szCs w:val="16"/>
                <w:lang w:eastAsia="pl-PL"/>
              </w:rPr>
            </w:pPr>
            <w:r w:rsidRPr="0060263F">
              <w:rPr>
                <w:color w:val="000000"/>
                <w:sz w:val="16"/>
                <w:szCs w:val="16"/>
                <w:lang w:eastAsia="pl-PL"/>
              </w:rPr>
              <w:t>7500</w:t>
            </w:r>
          </w:p>
        </w:tc>
      </w:tr>
    </w:tbl>
    <w:p w:rsidR="0060263F" w:rsidRPr="0060263F" w:rsidRDefault="0060263F" w:rsidP="0060263F">
      <w:pPr>
        <w:suppressAutoHyphens w:val="0"/>
        <w:rPr>
          <w:b/>
          <w:bCs/>
          <w:color w:val="000000"/>
          <w:sz w:val="18"/>
          <w:szCs w:val="18"/>
          <w:lang w:eastAsia="pl-PL"/>
        </w:rPr>
      </w:pPr>
    </w:p>
    <w:p w:rsidR="003C1FFB" w:rsidRDefault="003C1FFB" w:rsidP="003C1FFB">
      <w:pPr>
        <w:suppressAutoHyphens w:val="0"/>
        <w:autoSpaceDE w:val="0"/>
        <w:autoSpaceDN w:val="0"/>
        <w:adjustRightInd w:val="0"/>
        <w:jc w:val="center"/>
        <w:rPr>
          <w:b/>
          <w:bCs/>
          <w:sz w:val="20"/>
          <w:szCs w:val="20"/>
        </w:rPr>
      </w:pPr>
    </w:p>
    <w:p w:rsidR="0060263F" w:rsidRDefault="0060263F" w:rsidP="003C1FFB">
      <w:pPr>
        <w:suppressAutoHyphens w:val="0"/>
        <w:autoSpaceDE w:val="0"/>
        <w:autoSpaceDN w:val="0"/>
        <w:adjustRightInd w:val="0"/>
        <w:jc w:val="center"/>
        <w:rPr>
          <w:rFonts w:eastAsia="Calibri"/>
          <w:b/>
          <w:bCs/>
          <w:color w:val="000000"/>
          <w:sz w:val="20"/>
          <w:szCs w:val="20"/>
          <w:lang w:eastAsia="pl-PL"/>
        </w:rPr>
      </w:pPr>
      <w:r>
        <w:rPr>
          <w:b/>
          <w:bCs/>
          <w:sz w:val="20"/>
          <w:szCs w:val="20"/>
        </w:rPr>
        <w:t>ZAMAWIAJĄCY OKREŚLA SZCZEGÓŁOWE WYMAGANIA DLA:</w:t>
      </w:r>
    </w:p>
    <w:p w:rsidR="0060263F" w:rsidRDefault="0060263F" w:rsidP="0060263F">
      <w:pPr>
        <w:suppressAutoHyphens w:val="0"/>
        <w:autoSpaceDE w:val="0"/>
        <w:autoSpaceDN w:val="0"/>
        <w:adjustRightInd w:val="0"/>
        <w:rPr>
          <w:rFonts w:eastAsia="Calibri"/>
          <w:b/>
          <w:bCs/>
          <w:color w:val="000000"/>
          <w:sz w:val="20"/>
          <w:szCs w:val="20"/>
          <w:lang w:eastAsia="pl-PL"/>
        </w:rPr>
      </w:pP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b/>
          <w:bCs/>
          <w:color w:val="000000"/>
          <w:sz w:val="20"/>
          <w:szCs w:val="20"/>
          <w:lang w:eastAsia="pl-PL"/>
        </w:rPr>
        <w:t xml:space="preserve">GRUPA </w:t>
      </w:r>
      <w:r>
        <w:rPr>
          <w:rFonts w:eastAsia="Calibri"/>
          <w:b/>
          <w:bCs/>
          <w:color w:val="000000"/>
          <w:sz w:val="20"/>
          <w:szCs w:val="20"/>
          <w:lang w:eastAsia="pl-PL"/>
        </w:rPr>
        <w:t>1</w:t>
      </w:r>
      <w:r w:rsidRPr="0060263F">
        <w:rPr>
          <w:rFonts w:eastAsia="Calibri"/>
          <w:b/>
          <w:bCs/>
          <w:color w:val="000000"/>
          <w:sz w:val="20"/>
          <w:szCs w:val="20"/>
          <w:lang w:eastAsia="pl-PL"/>
        </w:rPr>
        <w:t xml:space="preserve"> i </w:t>
      </w:r>
      <w:r>
        <w:rPr>
          <w:rFonts w:eastAsia="Calibri"/>
          <w:b/>
          <w:bCs/>
          <w:color w:val="000000"/>
          <w:sz w:val="20"/>
          <w:szCs w:val="20"/>
          <w:lang w:eastAsia="pl-PL"/>
        </w:rPr>
        <w:t>2</w:t>
      </w:r>
      <w:r w:rsidRPr="0060263F">
        <w:rPr>
          <w:rFonts w:eastAsia="Calibri"/>
          <w:b/>
          <w:bCs/>
          <w:color w:val="000000"/>
          <w:sz w:val="20"/>
          <w:szCs w:val="20"/>
          <w:lang w:eastAsia="pl-PL"/>
        </w:rPr>
        <w:t xml:space="preserve"> WARZYWA i OWOCE</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WYMAGANIA JAKOŚCIOWE:</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Dostarczane owoce i warzywa muszą być świeże, dobrej jakości, pozbawione oznak niewłaściwego przechowywania i transportu.</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b/>
          <w:bCs/>
          <w:color w:val="000000"/>
          <w:sz w:val="20"/>
          <w:szCs w:val="20"/>
          <w:lang w:eastAsia="pl-PL"/>
        </w:rPr>
        <w:t>Dostarczane ziemniaki w jednej dostawie nie mogą być różnego gatunku, oraz nie mogą być przemrożone.</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b/>
          <w:bCs/>
          <w:color w:val="000000"/>
          <w:sz w:val="20"/>
          <w:szCs w:val="20"/>
          <w:lang w:eastAsia="pl-PL"/>
        </w:rPr>
        <w:t xml:space="preserve">Cechy dyskwalifikujące: </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Mocne zniekształcenia, oznaki choroby, zaparzenie, zgnicie, obce zapachy, pozostałości środków ochrony roślin.</w:t>
      </w:r>
    </w:p>
    <w:p w:rsidR="0060263F" w:rsidRPr="0060263F" w:rsidRDefault="0060263F" w:rsidP="0060263F">
      <w:pPr>
        <w:tabs>
          <w:tab w:val="left" w:pos="550"/>
        </w:tabs>
        <w:suppressAutoHyphens w:val="0"/>
        <w:ind w:left="65"/>
        <w:rPr>
          <w:sz w:val="20"/>
          <w:szCs w:val="20"/>
          <w:lang w:eastAsia="pl-PL"/>
        </w:rPr>
      </w:pPr>
      <w:r w:rsidRPr="0060263F">
        <w:rPr>
          <w:rFonts w:eastAsia="Calibri"/>
          <w:b/>
          <w:bCs/>
          <w:color w:val="000000"/>
          <w:sz w:val="20"/>
          <w:szCs w:val="20"/>
          <w:lang w:eastAsia="pl-PL"/>
        </w:rPr>
        <w:t>Dostawa   raz w tygodniu</w:t>
      </w:r>
    </w:p>
    <w:p w:rsidR="0060263F" w:rsidRDefault="0060263F" w:rsidP="0060263F">
      <w:pPr>
        <w:suppressAutoHyphens w:val="0"/>
        <w:autoSpaceDE w:val="0"/>
        <w:autoSpaceDN w:val="0"/>
        <w:adjustRightInd w:val="0"/>
        <w:rPr>
          <w:rFonts w:eastAsia="Calibri"/>
          <w:b/>
          <w:bCs/>
          <w:color w:val="000000"/>
          <w:sz w:val="20"/>
          <w:szCs w:val="20"/>
          <w:lang w:eastAsia="pl-PL"/>
        </w:rPr>
      </w:pP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b/>
          <w:bCs/>
          <w:color w:val="000000"/>
          <w:sz w:val="20"/>
          <w:szCs w:val="20"/>
          <w:lang w:eastAsia="pl-PL"/>
        </w:rPr>
        <w:t>GRUPA 3 –JAJA</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WYMAGANIA JAKOŚCIOWE:</w:t>
      </w:r>
    </w:p>
    <w:p w:rsidR="0060263F" w:rsidRPr="0060263F" w:rsidRDefault="0060263F" w:rsidP="0060263F">
      <w:pPr>
        <w:suppressAutoHyphens w:val="0"/>
        <w:autoSpaceDE w:val="0"/>
        <w:autoSpaceDN w:val="0"/>
        <w:adjustRightInd w:val="0"/>
        <w:jc w:val="both"/>
        <w:rPr>
          <w:rFonts w:eastAsia="Calibri"/>
          <w:color w:val="000000"/>
          <w:sz w:val="20"/>
          <w:szCs w:val="20"/>
          <w:lang w:eastAsia="pl-PL"/>
        </w:rPr>
      </w:pPr>
      <w:r w:rsidRPr="0060263F">
        <w:rPr>
          <w:rFonts w:eastAsia="Calibri"/>
          <w:color w:val="000000"/>
          <w:sz w:val="20"/>
          <w:szCs w:val="20"/>
          <w:lang w:eastAsia="pl-PL"/>
        </w:rPr>
        <w:t>Jaja świeże i dobrej jakości, skorupka nieuszkodzona kl.</w:t>
      </w:r>
      <w:r w:rsidR="00027E01">
        <w:rPr>
          <w:rFonts w:eastAsia="Calibri"/>
          <w:color w:val="000000"/>
          <w:sz w:val="20"/>
          <w:szCs w:val="20"/>
          <w:lang w:eastAsia="pl-PL"/>
        </w:rPr>
        <w:t xml:space="preserve"> </w:t>
      </w:r>
      <w:r w:rsidRPr="0060263F">
        <w:rPr>
          <w:rFonts w:eastAsia="Calibri"/>
          <w:color w:val="000000"/>
          <w:sz w:val="20"/>
          <w:szCs w:val="20"/>
          <w:lang w:eastAsia="pl-PL"/>
        </w:rPr>
        <w:t>M; termin przydatności</w:t>
      </w:r>
      <w:r>
        <w:rPr>
          <w:rFonts w:eastAsia="Calibri"/>
          <w:color w:val="000000"/>
          <w:sz w:val="20"/>
          <w:szCs w:val="20"/>
          <w:lang w:eastAsia="pl-PL"/>
        </w:rPr>
        <w:t xml:space="preserve"> do spożycia 28 dni;-skorupka </w:t>
      </w:r>
      <w:r w:rsidRPr="0060263F">
        <w:rPr>
          <w:rFonts w:eastAsia="Calibri"/>
          <w:color w:val="000000"/>
          <w:sz w:val="20"/>
          <w:szCs w:val="20"/>
          <w:lang w:eastAsia="pl-PL"/>
        </w:rPr>
        <w:t>i</w:t>
      </w:r>
      <w:r>
        <w:rPr>
          <w:rFonts w:eastAsia="Calibri"/>
          <w:color w:val="000000"/>
          <w:sz w:val="20"/>
          <w:szCs w:val="20"/>
          <w:lang w:eastAsia="pl-PL"/>
        </w:rPr>
        <w:t> </w:t>
      </w:r>
      <w:r w:rsidRPr="0060263F">
        <w:rPr>
          <w:rFonts w:eastAsia="Calibri"/>
          <w:color w:val="000000"/>
          <w:sz w:val="20"/>
          <w:szCs w:val="20"/>
          <w:lang w:eastAsia="pl-PL"/>
        </w:rPr>
        <w:t>kutikula: czysta, nieuszkodzona, normalny kształt;-żółtko: bez wyraźnego zarysu, lekko ruchome podczas obrotu jajem;-białko: przejrzyste, przezroczyste;-zarodek: rozwinięcie niewidoczne;-zapach obcy: niedopuszczalny</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Naświetlone promieniami UV, oznakowane numerem 3-PL…….</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Przy każdej dostawie dołączony Handlowy Dokument Identyfikacyjny</w:t>
      </w:r>
    </w:p>
    <w:p w:rsidR="0052581C" w:rsidRDefault="0060263F" w:rsidP="0060263F">
      <w:pPr>
        <w:tabs>
          <w:tab w:val="left" w:pos="550"/>
        </w:tabs>
        <w:suppressAutoHyphens w:val="0"/>
        <w:ind w:left="65"/>
        <w:rPr>
          <w:sz w:val="20"/>
          <w:szCs w:val="20"/>
          <w:lang w:eastAsia="pl-PL"/>
        </w:rPr>
      </w:pPr>
      <w:r w:rsidRPr="0060263F">
        <w:rPr>
          <w:rFonts w:eastAsia="Calibri"/>
          <w:b/>
          <w:bCs/>
          <w:color w:val="000000"/>
          <w:sz w:val="20"/>
          <w:szCs w:val="20"/>
          <w:lang w:eastAsia="pl-PL"/>
        </w:rPr>
        <w:t>Dostawa raz w tygodniu</w:t>
      </w:r>
    </w:p>
    <w:p w:rsidR="0060263F" w:rsidRDefault="0060263F" w:rsidP="0060263F">
      <w:pPr>
        <w:suppressAutoHyphens w:val="0"/>
        <w:autoSpaceDE w:val="0"/>
        <w:autoSpaceDN w:val="0"/>
        <w:adjustRightInd w:val="0"/>
        <w:rPr>
          <w:rFonts w:eastAsia="Calibri"/>
          <w:b/>
          <w:bCs/>
          <w:color w:val="000000"/>
          <w:sz w:val="20"/>
          <w:szCs w:val="20"/>
          <w:lang w:eastAsia="pl-PL"/>
        </w:rPr>
      </w:pP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b/>
          <w:bCs/>
          <w:color w:val="000000"/>
          <w:sz w:val="20"/>
          <w:szCs w:val="20"/>
          <w:lang w:eastAsia="pl-PL"/>
        </w:rPr>
        <w:t xml:space="preserve">GRUPA </w:t>
      </w:r>
      <w:r>
        <w:rPr>
          <w:rFonts w:eastAsia="Calibri"/>
          <w:b/>
          <w:bCs/>
          <w:color w:val="000000"/>
          <w:sz w:val="20"/>
          <w:szCs w:val="20"/>
          <w:lang w:eastAsia="pl-PL"/>
        </w:rPr>
        <w:t>4</w:t>
      </w:r>
      <w:r w:rsidRPr="0060263F">
        <w:rPr>
          <w:rFonts w:eastAsia="Calibri"/>
          <w:b/>
          <w:bCs/>
          <w:color w:val="000000"/>
          <w:sz w:val="20"/>
          <w:szCs w:val="20"/>
          <w:lang w:eastAsia="pl-PL"/>
        </w:rPr>
        <w:t xml:space="preserve"> i </w:t>
      </w:r>
      <w:r>
        <w:rPr>
          <w:rFonts w:eastAsia="Calibri"/>
          <w:b/>
          <w:bCs/>
          <w:color w:val="000000"/>
          <w:sz w:val="20"/>
          <w:szCs w:val="20"/>
          <w:lang w:eastAsia="pl-PL"/>
        </w:rPr>
        <w:t>5</w:t>
      </w:r>
      <w:r w:rsidRPr="0060263F">
        <w:rPr>
          <w:rFonts w:eastAsia="Calibri"/>
          <w:b/>
          <w:bCs/>
          <w:color w:val="000000"/>
          <w:sz w:val="20"/>
          <w:szCs w:val="20"/>
          <w:lang w:eastAsia="pl-PL"/>
        </w:rPr>
        <w:t xml:space="preserve"> –NABIAŁ I MLEKO</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WYMAGANIA JAKOŚCIOWE:</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b/>
          <w:bCs/>
          <w:color w:val="000000"/>
          <w:sz w:val="20"/>
          <w:szCs w:val="20"/>
          <w:lang w:eastAsia="pl-PL"/>
        </w:rPr>
        <w:t>Mleko</w:t>
      </w:r>
      <w:r>
        <w:rPr>
          <w:rFonts w:eastAsia="Calibri"/>
          <w:b/>
          <w:bCs/>
          <w:color w:val="000000"/>
          <w:sz w:val="20"/>
          <w:szCs w:val="20"/>
          <w:lang w:eastAsia="pl-PL"/>
        </w:rPr>
        <w:t xml:space="preserve"> </w:t>
      </w:r>
      <w:r w:rsidRPr="0060263F">
        <w:rPr>
          <w:rFonts w:eastAsia="Calibri"/>
          <w:color w:val="000000"/>
          <w:sz w:val="20"/>
          <w:szCs w:val="20"/>
          <w:lang w:eastAsia="pl-PL"/>
        </w:rPr>
        <w:t>musi mieć barwę białą z lekkim odcieniem kremowym, być nieprzezroczyste,</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i mieć przyjemny, słodkawy smak i swoisty zapach</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b/>
          <w:bCs/>
          <w:color w:val="000000"/>
          <w:sz w:val="20"/>
          <w:szCs w:val="20"/>
          <w:lang w:eastAsia="pl-PL"/>
        </w:rPr>
        <w:lastRenderedPageBreak/>
        <w:t>Cechy dyskwalifikujące wspólne dla wyrobów mleczarskich:</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color w:val="000000"/>
          <w:sz w:val="20"/>
          <w:szCs w:val="20"/>
          <w:lang w:eastAsia="pl-PL"/>
        </w:rPr>
        <w:t>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w:t>
      </w:r>
    </w:p>
    <w:p w:rsidR="0060263F" w:rsidRPr="0060263F" w:rsidRDefault="0060263F" w:rsidP="0060263F">
      <w:pPr>
        <w:suppressAutoHyphens w:val="0"/>
        <w:autoSpaceDE w:val="0"/>
        <w:autoSpaceDN w:val="0"/>
        <w:adjustRightInd w:val="0"/>
        <w:rPr>
          <w:rFonts w:eastAsia="Calibri"/>
          <w:color w:val="000000"/>
          <w:sz w:val="20"/>
          <w:szCs w:val="20"/>
          <w:lang w:eastAsia="pl-PL"/>
        </w:rPr>
      </w:pPr>
      <w:r w:rsidRPr="0060263F">
        <w:rPr>
          <w:rFonts w:eastAsia="Calibri"/>
          <w:b/>
          <w:bCs/>
          <w:color w:val="000000"/>
          <w:sz w:val="20"/>
          <w:szCs w:val="20"/>
          <w:lang w:eastAsia="pl-PL"/>
        </w:rPr>
        <w:t>Dostawa dwa razy w tygodniu</w:t>
      </w:r>
    </w:p>
    <w:p w:rsidR="00717D20" w:rsidRPr="008A237D" w:rsidRDefault="00717D20" w:rsidP="003E0F55">
      <w:pPr>
        <w:widowControl w:val="0"/>
        <w:overflowPunct w:val="0"/>
        <w:jc w:val="both"/>
        <w:textAlignment w:val="baseline"/>
        <w:rPr>
          <w:rFonts w:cs="Calibri"/>
          <w:b/>
          <w:color w:val="00000A"/>
          <w:kern w:val="1"/>
          <w:sz w:val="20"/>
          <w:szCs w:val="20"/>
          <w:lang w:eastAsia="ar-SA"/>
        </w:rPr>
      </w:pPr>
    </w:p>
    <w:p w:rsidR="0060263F" w:rsidRPr="0060263F" w:rsidRDefault="003C1FFB" w:rsidP="0060263F">
      <w:pPr>
        <w:suppressAutoHyphens w:val="0"/>
        <w:autoSpaceDE w:val="0"/>
        <w:autoSpaceDN w:val="0"/>
        <w:adjustRightInd w:val="0"/>
        <w:rPr>
          <w:rFonts w:eastAsia="Calibri"/>
          <w:color w:val="000000"/>
          <w:sz w:val="20"/>
          <w:szCs w:val="20"/>
          <w:lang w:eastAsia="pl-PL"/>
        </w:rPr>
      </w:pPr>
      <w:r>
        <w:rPr>
          <w:rFonts w:eastAsia="Calibri"/>
          <w:b/>
          <w:bCs/>
          <w:color w:val="000000"/>
          <w:sz w:val="20"/>
          <w:szCs w:val="20"/>
          <w:lang w:eastAsia="pl-PL"/>
        </w:rPr>
        <w:t xml:space="preserve">1.2 </w:t>
      </w:r>
      <w:r w:rsidR="0060263F" w:rsidRPr="0060263F">
        <w:rPr>
          <w:rFonts w:eastAsia="Calibri"/>
          <w:b/>
          <w:bCs/>
          <w:color w:val="000000"/>
          <w:sz w:val="20"/>
          <w:szCs w:val="20"/>
          <w:lang w:eastAsia="pl-PL"/>
        </w:rPr>
        <w:t>Wymagania do wszystkich grup asortymentowych:</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1. Wszystkie towary będące przedmiotem zamówienia muszą spełniać wymogi określone w Ustawie o</w:t>
      </w:r>
      <w:r w:rsidR="003C1FFB">
        <w:rPr>
          <w:rFonts w:eastAsia="Calibri"/>
          <w:color w:val="000000"/>
          <w:sz w:val="20"/>
          <w:szCs w:val="20"/>
          <w:lang w:eastAsia="pl-PL"/>
        </w:rPr>
        <w:t> </w:t>
      </w:r>
      <w:r w:rsidRPr="0060263F">
        <w:rPr>
          <w:rFonts w:eastAsia="Calibri"/>
          <w:color w:val="000000"/>
          <w:sz w:val="20"/>
          <w:szCs w:val="20"/>
          <w:lang w:eastAsia="pl-PL"/>
        </w:rPr>
        <w:t>bezpieczeństwie żywności i żywienia oraz aktów wykonawczych wydanych na tej podstawie.</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2. Produkcja i dostawy realizowane będą zgodnie z normami jakościowymi systemu HACCP.</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3. Wykonawca przy pierwszej dostawie przedłoży karty charakterystyki każdego produktu, w których znajdują się informacje o nazwie producenta, terminu przydatności do spożycia, wagi, składu produktu, warunków przechowywania oraz występujących alergenach zgodnie z Rozporządzeniem Parlamentu Europejskiego nr</w:t>
      </w:r>
      <w:r w:rsidR="003C1FFB">
        <w:rPr>
          <w:rFonts w:eastAsia="Calibri"/>
          <w:color w:val="000000"/>
          <w:sz w:val="20"/>
          <w:szCs w:val="20"/>
          <w:lang w:eastAsia="pl-PL"/>
        </w:rPr>
        <w:t> </w:t>
      </w:r>
      <w:r w:rsidRPr="0060263F">
        <w:rPr>
          <w:rFonts w:eastAsia="Calibri"/>
          <w:color w:val="000000"/>
          <w:sz w:val="20"/>
          <w:szCs w:val="20"/>
          <w:lang w:eastAsia="pl-PL"/>
        </w:rPr>
        <w:t>1169/2011.</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4. Wykonawca zobowiązuje się dostarczyć każdorazowo towar odpowiedniej jakości, tzn. świeży, nie</w:t>
      </w:r>
      <w:r w:rsidR="003C1FFB">
        <w:rPr>
          <w:rFonts w:eastAsia="Calibri"/>
          <w:color w:val="000000"/>
          <w:sz w:val="20"/>
          <w:szCs w:val="20"/>
          <w:lang w:eastAsia="pl-PL"/>
        </w:rPr>
        <w:t> </w:t>
      </w:r>
      <w:r w:rsidRPr="0060263F">
        <w:rPr>
          <w:rFonts w:eastAsia="Calibri"/>
          <w:color w:val="000000"/>
          <w:sz w:val="20"/>
          <w:szCs w:val="20"/>
          <w:lang w:eastAsia="pl-PL"/>
        </w:rPr>
        <w:t>przeterminowany, nie z kończącym się terminem przydatności do spożycia, w odpowiednim gatunku. Termin przydatności do spożycia musi być podany w sposób widoczny na opakowaniu.</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5. Towar musi być dostarczony w nie uszkodzonych atestowanych opakowaniach, spełniających wymagania sanitarno-epidemiologiczne. Elementy muszą być ułożone tak w opakowaniach aby nie uległy deformacji.</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6. Osoba realizująca dostawę musi posiadać aktualną książeczkę zdrowia oraz samochód przystosowany i</w:t>
      </w:r>
      <w:r w:rsidR="003C1FFB">
        <w:rPr>
          <w:rFonts w:eastAsia="Calibri"/>
          <w:color w:val="000000"/>
          <w:sz w:val="20"/>
          <w:szCs w:val="20"/>
          <w:lang w:eastAsia="pl-PL"/>
        </w:rPr>
        <w:t> </w:t>
      </w:r>
      <w:r w:rsidRPr="0060263F">
        <w:rPr>
          <w:rFonts w:eastAsia="Calibri"/>
          <w:color w:val="000000"/>
          <w:sz w:val="20"/>
          <w:szCs w:val="20"/>
          <w:lang w:eastAsia="pl-PL"/>
        </w:rPr>
        <w:t>dopuszczony przez Sanepid do transportu produktów spożywczych. Samochód winien być wyposażony w windę załadowczą do 3,5 t.</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7. Zamawiającemu przysługuje prawo do zbadania towaru podczas odbioru, w tym:</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a) warunków transportu (czystość środka transportu, opakowań i innych warunków mających wpływ na jakość zdrowotną przewożonych artykułów)</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b) sposobu wyładowania towaru (zapobieganie zanieczyszczenia towaru podczas rozładunku)</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c) dokumentacji dotyczącej dostarczonych produktów, w tym: producenta, daty produkcji, świadectwa kontroli jakości</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d) oznakowania towaru –czytelny termin przydatności do spożycia lub data minimalnej trwałości</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e) opakowania –brak uszkodzeń, widocznych zanieczyszczeń, pęknięć, rozdarć, itp. zgodności z zamówieniem.</w:t>
      </w:r>
    </w:p>
    <w:p w:rsidR="0060263F" w:rsidRPr="0060263F" w:rsidRDefault="0060263F" w:rsidP="003C1FFB">
      <w:pPr>
        <w:suppressAutoHyphens w:val="0"/>
        <w:autoSpaceDE w:val="0"/>
        <w:autoSpaceDN w:val="0"/>
        <w:adjustRightInd w:val="0"/>
        <w:spacing w:after="19"/>
        <w:jc w:val="both"/>
        <w:rPr>
          <w:rFonts w:eastAsia="Calibri"/>
          <w:color w:val="000000"/>
          <w:sz w:val="20"/>
          <w:szCs w:val="20"/>
          <w:lang w:eastAsia="pl-PL"/>
        </w:rPr>
      </w:pPr>
      <w:r w:rsidRPr="0060263F">
        <w:rPr>
          <w:rFonts w:eastAsia="Calibri"/>
          <w:color w:val="000000"/>
          <w:sz w:val="20"/>
          <w:szCs w:val="20"/>
          <w:lang w:eastAsia="pl-PL"/>
        </w:rPr>
        <w:t>8. Zamawiający może odmówić odbioru towaru jeżeli nie spełnia wymaganych warunków sanitarnych, jakościowych lub ilościowych.</w:t>
      </w:r>
    </w:p>
    <w:p w:rsidR="0060263F" w:rsidRPr="0060263F" w:rsidRDefault="0060263F" w:rsidP="003C1FFB">
      <w:pPr>
        <w:suppressAutoHyphens w:val="0"/>
        <w:autoSpaceDE w:val="0"/>
        <w:autoSpaceDN w:val="0"/>
        <w:adjustRightInd w:val="0"/>
        <w:jc w:val="both"/>
        <w:rPr>
          <w:rFonts w:eastAsia="Calibri"/>
          <w:color w:val="000000"/>
          <w:sz w:val="20"/>
          <w:szCs w:val="20"/>
          <w:lang w:eastAsia="pl-PL"/>
        </w:rPr>
      </w:pPr>
      <w:r w:rsidRPr="0060263F">
        <w:rPr>
          <w:rFonts w:eastAsia="Calibri"/>
          <w:color w:val="000000"/>
          <w:sz w:val="20"/>
          <w:szCs w:val="20"/>
          <w:lang w:eastAsia="pl-PL"/>
        </w:rPr>
        <w:t>9. Przy produktach wieloskładnikowych Zamawiający wymaga wraz z pierwszą dostawą informacji w wersji papierowej o wartości odżywczej (kalorie, tłuszcze, węglowodany, białka) w 100 g produktu, oraz informację o</w:t>
      </w:r>
      <w:r w:rsidR="003C1FFB">
        <w:rPr>
          <w:rFonts w:eastAsia="Calibri"/>
          <w:color w:val="000000"/>
          <w:sz w:val="20"/>
          <w:szCs w:val="20"/>
          <w:lang w:eastAsia="pl-PL"/>
        </w:rPr>
        <w:t> </w:t>
      </w:r>
      <w:r w:rsidRPr="0060263F">
        <w:rPr>
          <w:rFonts w:eastAsia="Calibri"/>
          <w:color w:val="000000"/>
          <w:sz w:val="20"/>
          <w:szCs w:val="20"/>
          <w:lang w:eastAsia="pl-PL"/>
        </w:rPr>
        <w:t>występujących alergenach.</w:t>
      </w:r>
    </w:p>
    <w:p w:rsidR="0060263F" w:rsidRPr="0060263F" w:rsidRDefault="0060263F" w:rsidP="0060263F">
      <w:pPr>
        <w:suppressAutoHyphens w:val="0"/>
        <w:autoSpaceDE w:val="0"/>
        <w:autoSpaceDN w:val="0"/>
        <w:adjustRightInd w:val="0"/>
        <w:rPr>
          <w:rFonts w:eastAsia="Calibri"/>
          <w:color w:val="000000"/>
          <w:sz w:val="20"/>
          <w:szCs w:val="20"/>
          <w:lang w:eastAsia="pl-PL"/>
        </w:rPr>
      </w:pPr>
    </w:p>
    <w:p w:rsidR="0060263F" w:rsidRPr="003C1FFB" w:rsidRDefault="0060263F" w:rsidP="003C1FFB">
      <w:pPr>
        <w:pStyle w:val="Akapitzlist"/>
        <w:numPr>
          <w:ilvl w:val="1"/>
          <w:numId w:val="40"/>
        </w:numPr>
        <w:suppressAutoHyphens w:val="0"/>
        <w:autoSpaceDE w:val="0"/>
        <w:autoSpaceDN w:val="0"/>
        <w:adjustRightInd w:val="0"/>
        <w:rPr>
          <w:rFonts w:eastAsia="Calibri"/>
          <w:color w:val="000000"/>
          <w:sz w:val="20"/>
          <w:szCs w:val="20"/>
          <w:lang w:eastAsia="pl-PL"/>
        </w:rPr>
      </w:pPr>
      <w:r w:rsidRPr="003C1FFB">
        <w:rPr>
          <w:rFonts w:eastAsia="Calibri"/>
          <w:color w:val="000000"/>
          <w:sz w:val="20"/>
          <w:szCs w:val="20"/>
          <w:lang w:eastAsia="pl-PL"/>
        </w:rPr>
        <w:t>Opis przedmiotu zamówienia według Wspólnego Słownika Zamówień –Kody CPV:</w:t>
      </w:r>
    </w:p>
    <w:p w:rsidR="003C1FFB" w:rsidRPr="003C1FFB" w:rsidRDefault="003C1FFB" w:rsidP="003C1FFB">
      <w:pPr>
        <w:suppressAutoHyphens w:val="0"/>
        <w:autoSpaceDE w:val="0"/>
        <w:autoSpaceDN w:val="0"/>
        <w:adjustRightInd w:val="0"/>
        <w:rPr>
          <w:rFonts w:eastAsia="Calibri"/>
          <w:sz w:val="20"/>
          <w:szCs w:val="20"/>
          <w:lang w:eastAsia="pl-PL"/>
        </w:rPr>
      </w:pPr>
      <w:r w:rsidRPr="003C1FFB">
        <w:rPr>
          <w:rFonts w:eastAsia="Calibri"/>
          <w:sz w:val="20"/>
          <w:szCs w:val="20"/>
          <w:lang w:eastAsia="pl-PL"/>
        </w:rPr>
        <w:t>Główny kod CPV: Grupa 1 –15300000-1 –(Owoce, warzywa i podobne produkty)</w:t>
      </w:r>
    </w:p>
    <w:p w:rsidR="003C1FFB" w:rsidRDefault="003C1FFB" w:rsidP="003C1FFB">
      <w:pPr>
        <w:suppressAutoHyphens w:val="0"/>
        <w:autoSpaceDE w:val="0"/>
        <w:autoSpaceDN w:val="0"/>
        <w:adjustRightInd w:val="0"/>
        <w:rPr>
          <w:rFonts w:eastAsia="Calibri"/>
          <w:sz w:val="20"/>
          <w:szCs w:val="20"/>
          <w:lang w:eastAsia="pl-PL"/>
        </w:rPr>
      </w:pPr>
      <w:r w:rsidRPr="003C1FFB">
        <w:rPr>
          <w:rFonts w:eastAsia="Calibri"/>
          <w:sz w:val="20"/>
          <w:szCs w:val="20"/>
          <w:lang w:eastAsia="pl-PL"/>
        </w:rPr>
        <w:t>Główny kod CPV: Grupa 2 –15300000-1 –(Owoce, warzywa i podobne produkty)</w:t>
      </w:r>
    </w:p>
    <w:p w:rsidR="0060263F" w:rsidRPr="0060263F" w:rsidRDefault="0060263F" w:rsidP="0060263F">
      <w:pPr>
        <w:suppressAutoHyphens w:val="0"/>
        <w:autoSpaceDE w:val="0"/>
        <w:autoSpaceDN w:val="0"/>
        <w:adjustRightInd w:val="0"/>
        <w:rPr>
          <w:rFonts w:eastAsia="Calibri"/>
          <w:sz w:val="20"/>
          <w:szCs w:val="20"/>
          <w:lang w:eastAsia="pl-PL"/>
        </w:rPr>
      </w:pPr>
      <w:r w:rsidRPr="0060263F">
        <w:rPr>
          <w:rFonts w:eastAsia="Calibri"/>
          <w:sz w:val="20"/>
          <w:szCs w:val="20"/>
          <w:lang w:eastAsia="pl-PL"/>
        </w:rPr>
        <w:t>Główny kod CPV: Grupa 3 -03142500-3 -(Jaja)</w:t>
      </w:r>
    </w:p>
    <w:p w:rsidR="0060263F" w:rsidRPr="0060263F" w:rsidRDefault="0060263F" w:rsidP="0060263F">
      <w:pPr>
        <w:suppressAutoHyphens w:val="0"/>
        <w:autoSpaceDE w:val="0"/>
        <w:autoSpaceDN w:val="0"/>
        <w:adjustRightInd w:val="0"/>
        <w:rPr>
          <w:rFonts w:eastAsia="Calibri"/>
          <w:sz w:val="20"/>
          <w:szCs w:val="20"/>
          <w:lang w:eastAsia="pl-PL"/>
        </w:rPr>
      </w:pPr>
      <w:r w:rsidRPr="0060263F">
        <w:rPr>
          <w:rFonts w:eastAsia="Calibri"/>
          <w:sz w:val="20"/>
          <w:szCs w:val="20"/>
          <w:lang w:eastAsia="pl-PL"/>
        </w:rPr>
        <w:t xml:space="preserve">Główny kod CPV: Grupa </w:t>
      </w:r>
      <w:r w:rsidR="003C1FFB">
        <w:rPr>
          <w:rFonts w:eastAsia="Calibri"/>
          <w:sz w:val="20"/>
          <w:szCs w:val="20"/>
          <w:lang w:eastAsia="pl-PL"/>
        </w:rPr>
        <w:t>4</w:t>
      </w:r>
      <w:r w:rsidRPr="0060263F">
        <w:rPr>
          <w:rFonts w:eastAsia="Calibri"/>
          <w:sz w:val="20"/>
          <w:szCs w:val="20"/>
          <w:lang w:eastAsia="pl-PL"/>
        </w:rPr>
        <w:t xml:space="preserve"> -15500000-3 –(Produkty mleczarskie)</w:t>
      </w:r>
    </w:p>
    <w:p w:rsidR="0060263F" w:rsidRPr="0060263F" w:rsidRDefault="0060263F" w:rsidP="0060263F">
      <w:pPr>
        <w:suppressAutoHyphens w:val="0"/>
        <w:autoSpaceDE w:val="0"/>
        <w:autoSpaceDN w:val="0"/>
        <w:adjustRightInd w:val="0"/>
        <w:rPr>
          <w:rFonts w:eastAsia="Calibri"/>
          <w:sz w:val="20"/>
          <w:szCs w:val="20"/>
          <w:lang w:eastAsia="pl-PL"/>
        </w:rPr>
      </w:pPr>
      <w:r w:rsidRPr="0060263F">
        <w:rPr>
          <w:rFonts w:eastAsia="Calibri"/>
          <w:sz w:val="20"/>
          <w:szCs w:val="20"/>
          <w:lang w:eastAsia="pl-PL"/>
        </w:rPr>
        <w:t xml:space="preserve">Główny kod CPV: Grupa </w:t>
      </w:r>
      <w:r w:rsidR="003C1FFB">
        <w:rPr>
          <w:rFonts w:eastAsia="Calibri"/>
          <w:sz w:val="20"/>
          <w:szCs w:val="20"/>
          <w:lang w:eastAsia="pl-PL"/>
        </w:rPr>
        <w:t>5</w:t>
      </w:r>
      <w:r w:rsidRPr="0060263F">
        <w:rPr>
          <w:rFonts w:eastAsia="Calibri"/>
          <w:sz w:val="20"/>
          <w:szCs w:val="20"/>
          <w:lang w:eastAsia="pl-PL"/>
        </w:rPr>
        <w:t xml:space="preserve"> -15511000-3 –(Mleko)</w:t>
      </w:r>
    </w:p>
    <w:p w:rsidR="0060263F" w:rsidRPr="0060263F" w:rsidRDefault="0060263F" w:rsidP="003C1FFB">
      <w:pPr>
        <w:suppressAutoHyphens w:val="0"/>
        <w:autoSpaceDE w:val="0"/>
        <w:autoSpaceDN w:val="0"/>
        <w:adjustRightInd w:val="0"/>
        <w:jc w:val="both"/>
        <w:rPr>
          <w:rFonts w:eastAsia="Calibri"/>
          <w:sz w:val="20"/>
          <w:szCs w:val="20"/>
          <w:lang w:eastAsia="pl-PL"/>
        </w:rPr>
      </w:pPr>
      <w:r w:rsidRPr="0060263F">
        <w:rPr>
          <w:rFonts w:eastAsia="Calibri"/>
          <w:sz w:val="20"/>
          <w:szCs w:val="20"/>
          <w:lang w:eastAsia="pl-PL"/>
        </w:rPr>
        <w:t>2. Przedstawiona oferta nie może stanowić zbiorczych cenników, lecz winna zostać sporządzona wyłącznie z</w:t>
      </w:r>
      <w:r w:rsidR="003C1FFB">
        <w:rPr>
          <w:rFonts w:eastAsia="Calibri"/>
          <w:sz w:val="20"/>
          <w:szCs w:val="20"/>
          <w:lang w:eastAsia="pl-PL"/>
        </w:rPr>
        <w:t> </w:t>
      </w:r>
      <w:r w:rsidRPr="0060263F">
        <w:rPr>
          <w:rFonts w:eastAsia="Calibri"/>
          <w:sz w:val="20"/>
          <w:szCs w:val="20"/>
          <w:lang w:eastAsia="pl-PL"/>
        </w:rPr>
        <w:t>ukierunkowaniem na prowadzone postępowanie i odpowiadać wymogom Zamawiającego określonym w</w:t>
      </w:r>
      <w:r w:rsidR="003C1FFB">
        <w:rPr>
          <w:rFonts w:eastAsia="Calibri"/>
          <w:sz w:val="20"/>
          <w:szCs w:val="20"/>
          <w:lang w:eastAsia="pl-PL"/>
        </w:rPr>
        <w:t> </w:t>
      </w:r>
      <w:r w:rsidRPr="0060263F">
        <w:rPr>
          <w:rFonts w:eastAsia="Calibri"/>
          <w:sz w:val="20"/>
          <w:szCs w:val="20"/>
          <w:lang w:eastAsia="pl-PL"/>
        </w:rPr>
        <w:t>niniejszej Specyfikacji Warunków Zamówienia.</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rsidR="00AD75B7" w:rsidRPr="00AD75B7" w:rsidRDefault="00AD75B7" w:rsidP="006E156F">
      <w:pPr>
        <w:pStyle w:val="Akapitzlist"/>
        <w:suppressAutoHyphens w:val="0"/>
        <w:ind w:left="1056"/>
        <w:jc w:val="both"/>
        <w:rPr>
          <w:b/>
          <w:sz w:val="10"/>
          <w:szCs w:val="10"/>
          <w:lang w:eastAsia="pl-PL"/>
        </w:rPr>
      </w:pPr>
    </w:p>
    <w:p w:rsidR="006E156F" w:rsidRDefault="0080566A" w:rsidP="006E156F">
      <w:pPr>
        <w:pStyle w:val="Akapitzlist"/>
        <w:suppressAutoHyphens w:val="0"/>
        <w:ind w:left="1056"/>
        <w:jc w:val="both"/>
        <w:rPr>
          <w:sz w:val="20"/>
          <w:szCs w:val="20"/>
          <w:lang w:eastAsia="pl-PL"/>
        </w:rPr>
      </w:pPr>
      <w:r>
        <w:rPr>
          <w:b/>
          <w:sz w:val="20"/>
          <w:szCs w:val="20"/>
          <w:lang w:eastAsia="pl-PL"/>
        </w:rPr>
        <w:t>o</w:t>
      </w:r>
      <w:r w:rsidR="006E156F" w:rsidRPr="00FC21A4">
        <w:rPr>
          <w:b/>
          <w:sz w:val="20"/>
          <w:szCs w:val="20"/>
          <w:lang w:eastAsia="pl-PL"/>
        </w:rPr>
        <w:t>d daty podpisania umowy</w:t>
      </w:r>
      <w:r w:rsidR="003C1FFB">
        <w:rPr>
          <w:b/>
          <w:sz w:val="20"/>
          <w:szCs w:val="20"/>
          <w:lang w:eastAsia="pl-PL"/>
        </w:rPr>
        <w:t xml:space="preserve"> do dnia 31 grudnia 2021r.</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003C1FFB">
        <w:rPr>
          <w:sz w:val="20"/>
          <w:szCs w:val="20"/>
          <w:lang w:eastAsia="pl-PL"/>
        </w:rPr>
        <w:t>Kuchnia</w:t>
      </w:r>
      <w:r w:rsidR="003E0F55">
        <w:rPr>
          <w:sz w:val="20"/>
          <w:szCs w:val="20"/>
          <w:lang w:eastAsia="pl-PL"/>
        </w:rPr>
        <w:t xml:space="preserve">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lastRenderedPageBreak/>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w:t>
      </w:r>
      <w:r w:rsidR="00027E01">
        <w:rPr>
          <w:sz w:val="20"/>
          <w:szCs w:val="20"/>
        </w:rPr>
        <w:t> </w:t>
      </w:r>
      <w:r w:rsidRPr="00AD75B7">
        <w:rPr>
          <w:sz w:val="20"/>
          <w:szCs w:val="20"/>
        </w:rPr>
        <w:t>załączonym wzorze - Załącznik nr 1 do Zapytania),</w:t>
      </w:r>
    </w:p>
    <w:p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rsidR="007763F3" w:rsidRDefault="007763F3" w:rsidP="00AD75B7">
      <w:pPr>
        <w:pStyle w:val="Default"/>
        <w:numPr>
          <w:ilvl w:val="0"/>
          <w:numId w:val="13"/>
        </w:numPr>
        <w:ind w:left="1026" w:hanging="357"/>
        <w:jc w:val="both"/>
        <w:rPr>
          <w:sz w:val="20"/>
          <w:szCs w:val="20"/>
        </w:rPr>
      </w:pPr>
      <w:r>
        <w:rPr>
          <w:sz w:val="20"/>
          <w:szCs w:val="20"/>
        </w:rPr>
        <w:t>Oświadczenie, że oferowany asortyment posiada dokumenty wymagane przez obowiązujące prawo na</w:t>
      </w:r>
      <w:r w:rsidR="00485A38">
        <w:rPr>
          <w:sz w:val="20"/>
          <w:szCs w:val="20"/>
        </w:rPr>
        <w:t> </w:t>
      </w:r>
      <w:r>
        <w:rPr>
          <w:sz w:val="20"/>
          <w:szCs w:val="20"/>
        </w:rPr>
        <w:t xml:space="preserve">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w:t>
      </w:r>
      <w:r w:rsidR="0080566A">
        <w:rPr>
          <w:rFonts w:cs="Calibri"/>
          <w:bCs/>
          <w:color w:val="000000"/>
          <w:kern w:val="1"/>
          <w:sz w:val="20"/>
          <w:szCs w:val="20"/>
          <w:lang w:eastAsia="ar-SA"/>
        </w:rPr>
        <w:t xml:space="preserve"> nie</w:t>
      </w:r>
      <w:r w:rsidRPr="004847F2">
        <w:rPr>
          <w:rFonts w:cs="Calibri"/>
          <w:bCs/>
          <w:color w:val="000000"/>
          <w:kern w:val="1"/>
          <w:sz w:val="20"/>
          <w:szCs w:val="20"/>
          <w:lang w:eastAsia="ar-SA"/>
        </w:rPr>
        <w:t xml:space="preserve">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80566A">
        <w:rPr>
          <w:rFonts w:cs="Calibri"/>
          <w:bCs/>
          <w:color w:val="000000"/>
          <w:kern w:val="1"/>
          <w:sz w:val="20"/>
          <w:szCs w:val="20"/>
          <w:lang w:eastAsia="ar-SA"/>
        </w:rPr>
        <w:t>.</w:t>
      </w: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w:t>
      </w:r>
      <w:r w:rsidR="00027E01">
        <w:rPr>
          <w:rFonts w:cs="Calibri"/>
          <w:color w:val="000000"/>
          <w:kern w:val="1"/>
          <w:sz w:val="20"/>
          <w:szCs w:val="20"/>
          <w:lang w:eastAsia="ar-SA"/>
        </w:rPr>
        <w:t> </w:t>
      </w:r>
      <w:r w:rsidRPr="00703AF8">
        <w:rPr>
          <w:rFonts w:cs="Calibri"/>
          <w:color w:val="000000"/>
          <w:kern w:val="1"/>
          <w:sz w:val="20"/>
          <w:szCs w:val="20"/>
          <w:lang w:eastAsia="ar-SA"/>
        </w:rPr>
        <w:t>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545B22" w:rsidRDefault="00545B22"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 xml:space="preserve">wniesienie towaru do </w:t>
      </w:r>
      <w:r w:rsidR="00545B22">
        <w:rPr>
          <w:sz w:val="20"/>
          <w:szCs w:val="20"/>
        </w:rPr>
        <w:t>Magazynu</w:t>
      </w:r>
      <w:r w:rsidRPr="004847F2">
        <w:rPr>
          <w:sz w:val="20"/>
          <w:szCs w:val="20"/>
        </w:rPr>
        <w:t xml:space="preserve"> i jego rozładunek w miejscu wskazanym przez pracownika upoważnionego przez Zamawiającego</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marże, rabaty – jeżeli Wykonawca stosuje upusty cenowe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ubezpieczenie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VAT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lastRenderedPageBreak/>
        <w:t>cło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AD75B7">
      <w:pPr>
        <w:ind w:left="708"/>
        <w:jc w:val="both"/>
        <w:rPr>
          <w:sz w:val="20"/>
          <w:szCs w:val="20"/>
        </w:rPr>
      </w:pPr>
      <w:r w:rsidRPr="00BA26DA">
        <w:rPr>
          <w:sz w:val="20"/>
          <w:szCs w:val="20"/>
        </w:rPr>
        <w:t xml:space="preserve">„Oferta na </w:t>
      </w:r>
      <w:r w:rsidR="004847F2">
        <w:rPr>
          <w:sz w:val="20"/>
          <w:szCs w:val="20"/>
        </w:rPr>
        <w:t xml:space="preserve">sprzedaż i dostawę </w:t>
      </w:r>
      <w:r w:rsidR="00485A38">
        <w:rPr>
          <w:sz w:val="20"/>
          <w:szCs w:val="20"/>
        </w:rPr>
        <w:t xml:space="preserve">artykułów żywnościowych do Kuchni </w:t>
      </w:r>
      <w:r w:rsidR="00E21D69" w:rsidRPr="00E21D69">
        <w:rPr>
          <w:sz w:val="20"/>
          <w:szCs w:val="20"/>
        </w:rPr>
        <w:t>Szpitala Specjalistycznego im.</w:t>
      </w:r>
      <w:r w:rsidR="00485A38">
        <w:rPr>
          <w:sz w:val="20"/>
          <w:szCs w:val="20"/>
        </w:rPr>
        <w:t> </w:t>
      </w:r>
      <w:r w:rsidR="00E21D69" w:rsidRPr="00E21D69">
        <w:rPr>
          <w:sz w:val="20"/>
          <w:szCs w:val="20"/>
        </w:rPr>
        <w:t>Edmunda Biernackiego w Mielcu</w:t>
      </w:r>
      <w:r w:rsidRPr="00BA26DA">
        <w:rPr>
          <w:sz w:val="20"/>
          <w:szCs w:val="20"/>
        </w:rPr>
        <w:t>,</w:t>
      </w:r>
      <w:r w:rsidR="004847F2">
        <w:rPr>
          <w:sz w:val="20"/>
          <w:szCs w:val="20"/>
        </w:rPr>
        <w:t xml:space="preserve"> </w:t>
      </w:r>
      <w:r w:rsidRPr="002C786B">
        <w:rPr>
          <w:sz w:val="20"/>
          <w:szCs w:val="20"/>
        </w:rPr>
        <w:t>znak SzP.ZP.271.</w:t>
      </w:r>
      <w:r w:rsidR="00485A38">
        <w:rPr>
          <w:sz w:val="20"/>
          <w:szCs w:val="20"/>
        </w:rPr>
        <w:t>69</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485A38">
        <w:rPr>
          <w:b/>
          <w:bCs/>
          <w:sz w:val="20"/>
          <w:szCs w:val="20"/>
        </w:rPr>
        <w:t>11</w:t>
      </w:r>
      <w:r w:rsidR="00E21D69">
        <w:rPr>
          <w:b/>
          <w:bCs/>
          <w:sz w:val="20"/>
          <w:szCs w:val="20"/>
        </w:rPr>
        <w:t>.</w:t>
      </w:r>
      <w:r w:rsidR="00485A38">
        <w:rPr>
          <w:b/>
          <w:bCs/>
          <w:sz w:val="20"/>
          <w:szCs w:val="20"/>
        </w:rPr>
        <w:t>10</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485A38">
        <w:rPr>
          <w:b/>
          <w:bCs/>
          <w:sz w:val="20"/>
          <w:szCs w:val="20"/>
        </w:rPr>
        <w:t>11</w:t>
      </w:r>
      <w:r w:rsidR="00E21D69">
        <w:rPr>
          <w:b/>
          <w:bCs/>
          <w:sz w:val="20"/>
          <w:szCs w:val="20"/>
        </w:rPr>
        <w:t>.</w:t>
      </w:r>
      <w:r w:rsidR="00485A38">
        <w:rPr>
          <w:b/>
          <w:bCs/>
          <w:sz w:val="20"/>
          <w:szCs w:val="20"/>
        </w:rPr>
        <w:t>10</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lastRenderedPageBreak/>
        <w:t xml:space="preserve">Wykonawca może wprowadzić zmiany lub wycofać złożoną przez </w:t>
      </w:r>
      <w:r w:rsidR="00E21D69">
        <w:rPr>
          <w:bCs/>
          <w:sz w:val="20"/>
          <w:szCs w:val="20"/>
        </w:rPr>
        <w:t>siebie ofertę pod warunkiem, że </w:t>
      </w:r>
      <w:r w:rsidRPr="002C786B">
        <w:rPr>
          <w:bCs/>
          <w:sz w:val="20"/>
          <w:szCs w:val="20"/>
        </w:rPr>
        <w:t>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2C786B">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2C786B">
      <w:pPr>
        <w:pStyle w:val="Akapitzlist"/>
        <w:ind w:left="0"/>
        <w:rPr>
          <w:kern w:val="2"/>
          <w:sz w:val="20"/>
          <w:szCs w:val="20"/>
        </w:rPr>
      </w:pPr>
    </w:p>
    <w:p w:rsidR="00545B22" w:rsidRPr="002C786B" w:rsidRDefault="00545B22" w:rsidP="002C786B">
      <w:pPr>
        <w:pStyle w:val="Akapitzlist"/>
        <w:ind w:left="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Default="004950A9"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485A38" w:rsidP="004F2F9B">
      <w:pPr>
        <w:pStyle w:val="Akapitzlist"/>
        <w:numPr>
          <w:ilvl w:val="0"/>
          <w:numId w:val="15"/>
        </w:numPr>
        <w:suppressAutoHyphens w:val="0"/>
        <w:rPr>
          <w:sz w:val="20"/>
          <w:szCs w:val="20"/>
          <w:lang w:eastAsia="pl-PL"/>
        </w:rPr>
      </w:pPr>
      <w:r>
        <w:rPr>
          <w:sz w:val="20"/>
          <w:szCs w:val="20"/>
          <w:lang w:eastAsia="pl-PL"/>
        </w:rPr>
        <w:t>Jolanta Miga</w:t>
      </w:r>
      <w:r w:rsidR="00891E87">
        <w:rPr>
          <w:sz w:val="20"/>
          <w:szCs w:val="20"/>
          <w:lang w:eastAsia="pl-PL"/>
        </w:rPr>
        <w:t>, Dominika Małek</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485A38" w:rsidP="004F2F9B">
      <w:pPr>
        <w:pStyle w:val="Akapitzlist"/>
        <w:numPr>
          <w:ilvl w:val="0"/>
          <w:numId w:val="15"/>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631EEF" w:rsidRPr="003A5272" w:rsidRDefault="00631EEF" w:rsidP="00631EEF">
      <w:pPr>
        <w:jc w:val="both"/>
        <w:rPr>
          <w:color w:val="000000" w:themeColor="text1"/>
          <w:sz w:val="20"/>
          <w:szCs w:val="20"/>
        </w:rPr>
      </w:pPr>
      <w:r w:rsidRPr="003A527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631EEF" w:rsidRPr="003A5272"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 xml:space="preserve">poczta elektroniczna: </w:t>
      </w:r>
      <w:hyperlink r:id="rId9" w:history="1">
        <w:r w:rsidRPr="003A5272">
          <w:rPr>
            <w:color w:val="000000" w:themeColor="text1"/>
            <w:sz w:val="20"/>
            <w:szCs w:val="20"/>
            <w:u w:val="single"/>
          </w:rPr>
          <w:t>sekretariat@szpital.mielec.pl</w:t>
        </w:r>
      </w:hyperlink>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telefon: 17 780-01-39</w:t>
      </w:r>
    </w:p>
    <w:p w:rsidR="00631EEF"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 wyznaczył Inspektora Danych Osobowych, z którym można się kontaktować pod adresem </w:t>
      </w:r>
      <w:r>
        <w:rPr>
          <w:color w:val="000000" w:themeColor="text1"/>
          <w:sz w:val="20"/>
          <w:szCs w:val="20"/>
        </w:rPr>
        <w:t xml:space="preserve">      </w:t>
      </w:r>
      <w:r w:rsidRPr="003A5272">
        <w:rPr>
          <w:color w:val="000000" w:themeColor="text1"/>
          <w:sz w:val="20"/>
          <w:szCs w:val="20"/>
        </w:rPr>
        <w:t xml:space="preserve">e- mail </w:t>
      </w:r>
      <w:hyperlink r:id="rId10"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631EEF" w:rsidRPr="003A5272" w:rsidRDefault="00631EEF" w:rsidP="00631EEF">
      <w:pPr>
        <w:widowControl w:val="0"/>
        <w:numPr>
          <w:ilvl w:val="0"/>
          <w:numId w:val="8"/>
        </w:numPr>
        <w:suppressAutoHyphens w:val="0"/>
        <w:overflowPunct w:val="0"/>
        <w:ind w:left="360"/>
        <w:jc w:val="both"/>
        <w:rPr>
          <w:color w:val="000000" w:themeColor="text1"/>
          <w:kern w:val="2"/>
          <w:sz w:val="20"/>
          <w:szCs w:val="20"/>
        </w:rPr>
      </w:pPr>
      <w:r w:rsidRPr="003A5272">
        <w:rPr>
          <w:color w:val="000000" w:themeColor="text1"/>
          <w:kern w:val="2"/>
          <w:sz w:val="20"/>
          <w:szCs w:val="20"/>
        </w:rPr>
        <w:lastRenderedPageBreak/>
        <w:t xml:space="preserve">Pani/Pana dane osobowe przetwarzane będą na podstawie art. 6 ust. 1 lit. c RODO w celu związanym z postępowaniem o udzielenie zamówienia publicznego na sprzedaż i dostawę </w:t>
      </w:r>
      <w:r w:rsidR="00C14513">
        <w:rPr>
          <w:color w:val="000000" w:themeColor="text1"/>
          <w:kern w:val="2"/>
          <w:sz w:val="20"/>
          <w:szCs w:val="20"/>
        </w:rPr>
        <w:t>artykułów żywnościowych do Kuchni</w:t>
      </w:r>
      <w:r>
        <w:rPr>
          <w:color w:val="000000" w:themeColor="text1"/>
          <w:kern w:val="2"/>
          <w:sz w:val="20"/>
          <w:szCs w:val="20"/>
        </w:rPr>
        <w:t xml:space="preserve"> Szpitala Specjalistycznego im. Edmunda Biernackiego w Mielcu</w:t>
      </w:r>
      <w:r w:rsidRPr="003A5272">
        <w:rPr>
          <w:color w:val="000000" w:themeColor="text1"/>
          <w:kern w:val="2"/>
          <w:sz w:val="20"/>
          <w:szCs w:val="20"/>
        </w:rPr>
        <w:t>, znak SzP.ZP.271.</w:t>
      </w:r>
      <w:r w:rsidR="00485A38">
        <w:rPr>
          <w:color w:val="000000" w:themeColor="text1"/>
          <w:kern w:val="2"/>
          <w:sz w:val="20"/>
          <w:szCs w:val="20"/>
        </w:rPr>
        <w:t>69</w:t>
      </w:r>
      <w:r w:rsidRPr="003A5272">
        <w:rPr>
          <w:color w:val="000000" w:themeColor="text1"/>
          <w:kern w:val="2"/>
          <w:sz w:val="20"/>
          <w:szCs w:val="20"/>
        </w:rPr>
        <w:t xml:space="preserve">.21 prowadzonym w trybie postepowania o wartości </w:t>
      </w:r>
      <w:r w:rsidR="00E412EF">
        <w:rPr>
          <w:color w:val="000000" w:themeColor="text1"/>
          <w:kern w:val="2"/>
          <w:sz w:val="20"/>
          <w:szCs w:val="20"/>
        </w:rPr>
        <w:t>poniżej</w:t>
      </w:r>
      <w:r w:rsidRPr="003A5272">
        <w:rPr>
          <w:color w:val="000000" w:themeColor="text1"/>
          <w:kern w:val="2"/>
          <w:sz w:val="20"/>
          <w:szCs w:val="20"/>
        </w:rPr>
        <w:t xml:space="preserve"> 130.000,00 zł (Zarządzenie nr </w:t>
      </w:r>
      <w:r w:rsidR="00E412EF">
        <w:rPr>
          <w:color w:val="000000" w:themeColor="text1"/>
          <w:kern w:val="2"/>
          <w:sz w:val="20"/>
          <w:szCs w:val="20"/>
        </w:rPr>
        <w:t>81</w:t>
      </w:r>
      <w:r w:rsidRPr="003A5272">
        <w:rPr>
          <w:color w:val="000000" w:themeColor="text1"/>
          <w:kern w:val="2"/>
          <w:sz w:val="20"/>
          <w:szCs w:val="20"/>
        </w:rPr>
        <w:t>/2021 Dyrektora Szpitala Specjalistycznego im. E</w:t>
      </w:r>
      <w:r w:rsidR="00E412EF">
        <w:rPr>
          <w:color w:val="000000" w:themeColor="text1"/>
          <w:kern w:val="2"/>
          <w:sz w:val="20"/>
          <w:szCs w:val="20"/>
        </w:rPr>
        <w:t>dmunda</w:t>
      </w:r>
      <w:r w:rsidRPr="003A5272">
        <w:rPr>
          <w:color w:val="000000" w:themeColor="text1"/>
          <w:kern w:val="2"/>
          <w:sz w:val="20"/>
          <w:szCs w:val="20"/>
        </w:rPr>
        <w:t xml:space="preserve"> Biernackiego w Mielcu z dnia </w:t>
      </w:r>
      <w:r w:rsidR="00E412EF">
        <w:rPr>
          <w:color w:val="000000" w:themeColor="text1"/>
          <w:kern w:val="2"/>
          <w:sz w:val="20"/>
          <w:szCs w:val="20"/>
        </w:rPr>
        <w:t>28 czerwca</w:t>
      </w:r>
      <w:r w:rsidRPr="003A5272">
        <w:rPr>
          <w:color w:val="000000" w:themeColor="text1"/>
          <w:kern w:val="2"/>
          <w:sz w:val="20"/>
          <w:szCs w:val="20"/>
        </w:rPr>
        <w:t xml:space="preserve"> 2021r. w sprawie przyjęcia regulaminu udzielania zamówień publicznych o wartości </w:t>
      </w:r>
      <w:r w:rsidR="00E412EF">
        <w:rPr>
          <w:color w:val="000000" w:themeColor="text1"/>
          <w:kern w:val="2"/>
          <w:sz w:val="20"/>
          <w:szCs w:val="20"/>
        </w:rPr>
        <w:t>poniżej</w:t>
      </w:r>
      <w:r w:rsidRPr="003A5272">
        <w:rPr>
          <w:color w:val="000000" w:themeColor="text1"/>
          <w:kern w:val="2"/>
          <w:sz w:val="20"/>
          <w:szCs w:val="20"/>
        </w:rPr>
        <w:t xml:space="preserve"> kwoty 130.000,00 zł).</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A5272">
        <w:rPr>
          <w:color w:val="000000" w:themeColor="text1"/>
          <w:kern w:val="2"/>
          <w:sz w:val="20"/>
          <w:szCs w:val="20"/>
        </w:rPr>
        <w:t>t.j</w:t>
      </w:r>
      <w:proofErr w:type="spellEnd"/>
      <w:r w:rsidRPr="003A5272">
        <w:rPr>
          <w:color w:val="000000" w:themeColor="text1"/>
          <w:kern w:val="2"/>
          <w:sz w:val="20"/>
          <w:szCs w:val="20"/>
        </w:rPr>
        <w:t xml:space="preserve">. Dz.U. z 2020r. poz. 2176),  </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631EEF" w:rsidRPr="003A5272" w:rsidRDefault="00631EEF" w:rsidP="00631EEF">
      <w:pPr>
        <w:numPr>
          <w:ilvl w:val="0"/>
          <w:numId w:val="8"/>
        </w:numPr>
        <w:suppressAutoHyphens w:val="0"/>
        <w:ind w:left="36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w odniesieniu do Pani/Pana danych osobowych decyzje nie będą podejmowane w sposób zautomatyzowany, stosowanie do art. 22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posiada Pani/Pan:</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3A527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prawo do wniesienia skargi do Prezesa Urzędu Ochrony Danych Osobowych, gdy uzna Pani/Pan, że przetwarzanie danych osobowych Pani/Pana dotyczących narusza przepisy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nie przysługuje Pani/Panu:</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31EEF" w:rsidRPr="003A5272" w:rsidRDefault="00631EEF" w:rsidP="00631EEF">
      <w:pPr>
        <w:suppressAutoHyphens w:val="0"/>
        <w:jc w:val="both"/>
        <w:rPr>
          <w:color w:val="000000" w:themeColor="text1"/>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E21D69" w:rsidRDefault="00BF7D96" w:rsidP="00631EEF">
      <w:pPr>
        <w:suppressAutoHyphens w:val="0"/>
        <w:jc w:val="center"/>
        <w:rPr>
          <w:b/>
          <w:sz w:val="20"/>
          <w:szCs w:val="20"/>
          <w:lang w:eastAsia="pl-PL"/>
        </w:rPr>
      </w:pPr>
      <w:r w:rsidRPr="00BF7D96">
        <w:rPr>
          <w:b/>
          <w:sz w:val="20"/>
          <w:szCs w:val="20"/>
          <w:lang w:eastAsia="pl-PL"/>
        </w:rPr>
        <w:t xml:space="preserve">sprzedaż i dostawę </w:t>
      </w:r>
      <w:r w:rsidR="00C14513">
        <w:rPr>
          <w:b/>
          <w:sz w:val="20"/>
          <w:szCs w:val="20"/>
          <w:lang w:eastAsia="pl-PL"/>
        </w:rPr>
        <w:t>artykułów żywnościowych do Kuchni</w:t>
      </w:r>
      <w:r w:rsidR="00E21D69" w:rsidRPr="00E21D69">
        <w:rPr>
          <w:b/>
          <w:sz w:val="20"/>
          <w:szCs w:val="20"/>
          <w:lang w:eastAsia="pl-PL"/>
        </w:rPr>
        <w:t xml:space="preserve"> Szpitala Specjalistycznego </w:t>
      </w:r>
    </w:p>
    <w:p w:rsidR="00111DD3" w:rsidRPr="006A0ED5" w:rsidRDefault="00E21D69" w:rsidP="00631EEF">
      <w:pPr>
        <w:suppressAutoHyphens w:val="0"/>
        <w:jc w:val="center"/>
        <w:rPr>
          <w:b/>
          <w:color w:val="000000"/>
          <w:sz w:val="20"/>
          <w:szCs w:val="20"/>
          <w:lang w:eastAsia="pl-PL"/>
        </w:rPr>
      </w:pPr>
      <w:r w:rsidRPr="00E21D69">
        <w:rPr>
          <w:b/>
          <w:sz w:val="20"/>
          <w:szCs w:val="20"/>
          <w:lang w:eastAsia="pl-PL"/>
        </w:rPr>
        <w:t>im. Edmunda Biernackiego w Mielcu</w:t>
      </w:r>
      <w:r w:rsidR="00D22F81">
        <w:rPr>
          <w:b/>
          <w:color w:val="000000"/>
          <w:sz w:val="20"/>
          <w:szCs w:val="20"/>
          <w:lang w:eastAsia="pl-PL"/>
        </w:rPr>
        <w:t>, znak SzP.ZP.271.</w:t>
      </w:r>
      <w:r w:rsidR="00691E04">
        <w:rPr>
          <w:b/>
          <w:color w:val="000000"/>
          <w:sz w:val="20"/>
          <w:szCs w:val="20"/>
          <w:lang w:eastAsia="pl-PL"/>
        </w:rPr>
        <w:t>69</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27"/>
        <w:gridCol w:w="1134"/>
        <w:gridCol w:w="1027"/>
        <w:gridCol w:w="424"/>
        <w:gridCol w:w="788"/>
        <w:gridCol w:w="870"/>
        <w:gridCol w:w="621"/>
        <w:gridCol w:w="783"/>
        <w:gridCol w:w="881"/>
        <w:gridCol w:w="878"/>
        <w:gridCol w:w="1001"/>
      </w:tblGrid>
      <w:tr w:rsidR="00AE6EA3" w:rsidRPr="00A70AE5" w:rsidTr="00AE6EA3">
        <w:tc>
          <w:tcPr>
            <w:tcW w:w="1327" w:type="dxa"/>
            <w:vMerge w:val="restart"/>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L.p.</w:t>
            </w:r>
          </w:p>
          <w:p w:rsidR="00AE6EA3" w:rsidRPr="00A70AE5" w:rsidRDefault="00AE6EA3" w:rsidP="00E21D69">
            <w:pPr>
              <w:jc w:val="center"/>
              <w:rPr>
                <w:color w:val="000000"/>
                <w:sz w:val="14"/>
                <w:szCs w:val="14"/>
              </w:rPr>
            </w:pPr>
            <w:r w:rsidRPr="00A70AE5">
              <w:rPr>
                <w:color w:val="000000"/>
                <w:sz w:val="14"/>
                <w:szCs w:val="14"/>
              </w:rPr>
              <w:t>Asortyment</w:t>
            </w:r>
          </w:p>
        </w:tc>
        <w:tc>
          <w:tcPr>
            <w:tcW w:w="1134" w:type="dxa"/>
            <w:vMerge w:val="restart"/>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Numer katalogowy</w:t>
            </w:r>
            <w:r>
              <w:rPr>
                <w:color w:val="000000"/>
                <w:sz w:val="14"/>
                <w:szCs w:val="14"/>
              </w:rPr>
              <w:t xml:space="preserve"> -jeżeli jest stosowany</w:t>
            </w:r>
          </w:p>
        </w:tc>
        <w:tc>
          <w:tcPr>
            <w:tcW w:w="1027" w:type="dxa"/>
            <w:vMerge w:val="restart"/>
            <w:vAlign w:val="center"/>
          </w:tcPr>
          <w:p w:rsidR="00AE6EA3" w:rsidRPr="00A70AE5" w:rsidRDefault="00AE6EA3" w:rsidP="00545B22">
            <w:pPr>
              <w:snapToGrid w:val="0"/>
              <w:jc w:val="center"/>
              <w:rPr>
                <w:color w:val="000000"/>
                <w:sz w:val="14"/>
                <w:szCs w:val="14"/>
              </w:rPr>
            </w:pPr>
            <w:r w:rsidRPr="00A70AE5">
              <w:rPr>
                <w:color w:val="000000"/>
                <w:sz w:val="14"/>
                <w:szCs w:val="14"/>
              </w:rPr>
              <w:t>Producent</w:t>
            </w:r>
            <w:r>
              <w:rPr>
                <w:color w:val="000000"/>
                <w:sz w:val="14"/>
                <w:szCs w:val="14"/>
              </w:rPr>
              <w:t>-jeżeli dotyczy</w:t>
            </w:r>
          </w:p>
        </w:tc>
        <w:tc>
          <w:tcPr>
            <w:tcW w:w="424" w:type="dxa"/>
            <w:vMerge w:val="restart"/>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AE6EA3" w:rsidRPr="00A70AE5" w:rsidRDefault="00AE6EA3" w:rsidP="00545B22">
            <w:pPr>
              <w:jc w:val="center"/>
              <w:rPr>
                <w:sz w:val="14"/>
                <w:szCs w:val="14"/>
              </w:rPr>
            </w:pPr>
            <w:r w:rsidRPr="00A70AE5">
              <w:rPr>
                <w:color w:val="000000"/>
                <w:sz w:val="14"/>
                <w:szCs w:val="14"/>
              </w:rPr>
              <w:t>Wartość</w:t>
            </w:r>
          </w:p>
        </w:tc>
      </w:tr>
      <w:tr w:rsidR="00AE6EA3" w:rsidRPr="00A70AE5" w:rsidTr="00AE6EA3">
        <w:tc>
          <w:tcPr>
            <w:tcW w:w="1327" w:type="dxa"/>
            <w:vMerge/>
            <w:shd w:val="clear" w:color="auto" w:fill="auto"/>
            <w:vAlign w:val="center"/>
          </w:tcPr>
          <w:p w:rsidR="00AE6EA3" w:rsidRPr="00A70AE5" w:rsidRDefault="00AE6EA3" w:rsidP="00545B22">
            <w:pPr>
              <w:snapToGrid w:val="0"/>
              <w:jc w:val="center"/>
              <w:rPr>
                <w:b/>
                <w:color w:val="000000"/>
                <w:sz w:val="14"/>
                <w:szCs w:val="14"/>
              </w:rPr>
            </w:pPr>
          </w:p>
        </w:tc>
        <w:tc>
          <w:tcPr>
            <w:tcW w:w="1134" w:type="dxa"/>
            <w:vMerge/>
            <w:tcBorders>
              <w:bottom w:val="single" w:sz="4" w:space="0" w:color="auto"/>
            </w:tcBorders>
            <w:shd w:val="clear" w:color="auto" w:fill="auto"/>
            <w:vAlign w:val="center"/>
          </w:tcPr>
          <w:p w:rsidR="00AE6EA3" w:rsidRPr="00A70AE5" w:rsidRDefault="00AE6EA3" w:rsidP="00545B22">
            <w:pPr>
              <w:snapToGrid w:val="0"/>
              <w:jc w:val="center"/>
              <w:rPr>
                <w:b/>
                <w:color w:val="000000"/>
                <w:sz w:val="14"/>
                <w:szCs w:val="14"/>
              </w:rPr>
            </w:pPr>
          </w:p>
        </w:tc>
        <w:tc>
          <w:tcPr>
            <w:tcW w:w="1027" w:type="dxa"/>
            <w:vMerge/>
            <w:tcBorders>
              <w:bottom w:val="single" w:sz="4" w:space="0" w:color="auto"/>
            </w:tcBorders>
          </w:tcPr>
          <w:p w:rsidR="00AE6EA3" w:rsidRPr="00A70AE5" w:rsidRDefault="00AE6EA3" w:rsidP="00545B22">
            <w:pPr>
              <w:snapToGrid w:val="0"/>
              <w:jc w:val="center"/>
              <w:rPr>
                <w:b/>
                <w:color w:val="000000"/>
                <w:sz w:val="14"/>
                <w:szCs w:val="14"/>
              </w:rPr>
            </w:pPr>
          </w:p>
        </w:tc>
        <w:tc>
          <w:tcPr>
            <w:tcW w:w="424" w:type="dxa"/>
            <w:vMerge/>
            <w:shd w:val="clear" w:color="auto" w:fill="auto"/>
            <w:vAlign w:val="center"/>
          </w:tcPr>
          <w:p w:rsidR="00AE6EA3" w:rsidRPr="00A70AE5" w:rsidRDefault="00AE6EA3" w:rsidP="00545B22">
            <w:pPr>
              <w:snapToGrid w:val="0"/>
              <w:jc w:val="center"/>
              <w:rPr>
                <w:b/>
                <w:color w:val="000000"/>
                <w:sz w:val="14"/>
                <w:szCs w:val="14"/>
              </w:rPr>
            </w:pPr>
          </w:p>
        </w:tc>
        <w:tc>
          <w:tcPr>
            <w:tcW w:w="788" w:type="dxa"/>
            <w:vMerge/>
            <w:shd w:val="clear" w:color="auto" w:fill="auto"/>
            <w:vAlign w:val="center"/>
          </w:tcPr>
          <w:p w:rsidR="00AE6EA3" w:rsidRPr="00A70AE5" w:rsidRDefault="00AE6EA3" w:rsidP="00545B22">
            <w:pPr>
              <w:snapToGrid w:val="0"/>
              <w:jc w:val="center"/>
              <w:rPr>
                <w:b/>
                <w:color w:val="000000"/>
                <w:sz w:val="14"/>
                <w:szCs w:val="14"/>
              </w:rPr>
            </w:pPr>
          </w:p>
        </w:tc>
        <w:tc>
          <w:tcPr>
            <w:tcW w:w="870"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AE6EA3" w:rsidRDefault="00AE6EA3" w:rsidP="00545B22">
            <w:pPr>
              <w:jc w:val="center"/>
              <w:rPr>
                <w:color w:val="000000"/>
                <w:sz w:val="14"/>
                <w:szCs w:val="14"/>
              </w:rPr>
            </w:pPr>
            <w:r w:rsidRPr="00A70AE5">
              <w:rPr>
                <w:color w:val="000000"/>
                <w:sz w:val="14"/>
                <w:szCs w:val="14"/>
              </w:rPr>
              <w:t>VAT</w:t>
            </w:r>
          </w:p>
          <w:p w:rsidR="00AE6EA3" w:rsidRPr="00A70AE5" w:rsidRDefault="00AE6EA3"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netto</w:t>
            </w:r>
          </w:p>
          <w:p w:rsidR="00AE6EA3" w:rsidRPr="00A70AE5" w:rsidRDefault="00AE6EA3"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AE6EA3" w:rsidRDefault="00AE6EA3" w:rsidP="00545B22">
            <w:pPr>
              <w:jc w:val="center"/>
              <w:rPr>
                <w:color w:val="000000"/>
                <w:sz w:val="14"/>
                <w:szCs w:val="14"/>
              </w:rPr>
            </w:pPr>
            <w:r w:rsidRPr="00A70AE5">
              <w:rPr>
                <w:color w:val="000000"/>
                <w:sz w:val="14"/>
                <w:szCs w:val="14"/>
              </w:rPr>
              <w:t>VAT</w:t>
            </w:r>
          </w:p>
          <w:p w:rsidR="00AE6EA3" w:rsidRPr="00A70AE5" w:rsidRDefault="00AE6EA3" w:rsidP="00545B22">
            <w:pPr>
              <w:jc w:val="center"/>
              <w:rPr>
                <w:color w:val="000000"/>
                <w:sz w:val="14"/>
                <w:szCs w:val="14"/>
              </w:rPr>
            </w:pPr>
            <w:r>
              <w:rPr>
                <w:color w:val="000000"/>
                <w:sz w:val="14"/>
                <w:szCs w:val="14"/>
              </w:rPr>
              <w:t>zł</w:t>
            </w:r>
          </w:p>
        </w:tc>
        <w:tc>
          <w:tcPr>
            <w:tcW w:w="1001"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brutto</w:t>
            </w:r>
          </w:p>
          <w:p w:rsidR="00AE6EA3" w:rsidRPr="00A70AE5" w:rsidRDefault="00AE6EA3" w:rsidP="00545B22">
            <w:pPr>
              <w:jc w:val="center"/>
              <w:rPr>
                <w:sz w:val="14"/>
                <w:szCs w:val="14"/>
              </w:rPr>
            </w:pPr>
            <w:r w:rsidRPr="00A70AE5">
              <w:rPr>
                <w:color w:val="000000"/>
                <w:sz w:val="14"/>
                <w:szCs w:val="14"/>
              </w:rPr>
              <w:t>(kol. 9+10)</w:t>
            </w:r>
          </w:p>
        </w:tc>
      </w:tr>
      <w:tr w:rsidR="00AE6EA3" w:rsidRPr="00A70AE5" w:rsidTr="00AE6EA3">
        <w:tc>
          <w:tcPr>
            <w:tcW w:w="1327"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1</w:t>
            </w:r>
          </w:p>
        </w:tc>
        <w:tc>
          <w:tcPr>
            <w:tcW w:w="1134" w:type="dxa"/>
            <w:tcBorders>
              <w:bottom w:val="single" w:sz="4" w:space="0" w:color="auto"/>
            </w:tcBorders>
            <w:shd w:val="clear" w:color="auto" w:fill="auto"/>
            <w:vAlign w:val="center"/>
          </w:tcPr>
          <w:p w:rsidR="00AE6EA3" w:rsidRPr="00A70AE5" w:rsidRDefault="00AE6EA3" w:rsidP="00545B22">
            <w:pPr>
              <w:jc w:val="center"/>
              <w:rPr>
                <w:color w:val="000000"/>
                <w:sz w:val="14"/>
                <w:szCs w:val="14"/>
              </w:rPr>
            </w:pPr>
            <w:r>
              <w:rPr>
                <w:color w:val="000000"/>
                <w:sz w:val="14"/>
                <w:szCs w:val="14"/>
              </w:rPr>
              <w:t>2</w:t>
            </w:r>
          </w:p>
        </w:tc>
        <w:tc>
          <w:tcPr>
            <w:tcW w:w="1027" w:type="dxa"/>
            <w:tcBorders>
              <w:bottom w:val="single" w:sz="4" w:space="0" w:color="auto"/>
            </w:tcBorders>
            <w:shd w:val="clear" w:color="auto" w:fill="auto"/>
            <w:vAlign w:val="center"/>
          </w:tcPr>
          <w:p w:rsidR="00AE6EA3" w:rsidRPr="00A70AE5" w:rsidRDefault="00AE6EA3" w:rsidP="00545B22">
            <w:pPr>
              <w:jc w:val="center"/>
              <w:rPr>
                <w:color w:val="000000"/>
                <w:sz w:val="14"/>
                <w:szCs w:val="14"/>
              </w:rPr>
            </w:pPr>
            <w:r>
              <w:rPr>
                <w:color w:val="000000"/>
                <w:sz w:val="14"/>
                <w:szCs w:val="14"/>
              </w:rPr>
              <w:t>3</w:t>
            </w:r>
          </w:p>
        </w:tc>
        <w:tc>
          <w:tcPr>
            <w:tcW w:w="424"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8</w:t>
            </w:r>
          </w:p>
        </w:tc>
        <w:tc>
          <w:tcPr>
            <w:tcW w:w="881" w:type="dxa"/>
            <w:shd w:val="clear" w:color="auto" w:fill="auto"/>
          </w:tcPr>
          <w:p w:rsidR="00AE6EA3" w:rsidRPr="00A70AE5" w:rsidRDefault="00AE6EA3"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AE6EA3" w:rsidRPr="00A70AE5" w:rsidRDefault="00AE6EA3"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AE6EA3" w:rsidRPr="00A70AE5" w:rsidRDefault="00AE6EA3" w:rsidP="00545B22">
            <w:pPr>
              <w:jc w:val="center"/>
              <w:rPr>
                <w:sz w:val="14"/>
                <w:szCs w:val="14"/>
              </w:rPr>
            </w:pPr>
            <w:r w:rsidRPr="00A70AE5">
              <w:rPr>
                <w:color w:val="000000"/>
                <w:sz w:val="14"/>
                <w:szCs w:val="14"/>
              </w:rPr>
              <w:t>11</w:t>
            </w:r>
          </w:p>
        </w:tc>
      </w:tr>
      <w:tr w:rsidR="00AE6EA3" w:rsidTr="00AE6EA3">
        <w:trPr>
          <w:trHeight w:val="720"/>
        </w:trPr>
        <w:tc>
          <w:tcPr>
            <w:tcW w:w="1327" w:type="dxa"/>
            <w:shd w:val="clear" w:color="auto" w:fill="auto"/>
          </w:tcPr>
          <w:p w:rsidR="00AE6EA3" w:rsidRDefault="00AE6EA3" w:rsidP="00545B22">
            <w:pPr>
              <w:snapToGrid w:val="0"/>
              <w:rPr>
                <w:color w:val="000000"/>
              </w:rPr>
            </w:pPr>
          </w:p>
          <w:p w:rsidR="00AE6EA3" w:rsidRDefault="00AE6EA3" w:rsidP="00545B22">
            <w:pPr>
              <w:rPr>
                <w:color w:val="000000"/>
              </w:rPr>
            </w:pPr>
          </w:p>
          <w:p w:rsidR="00AE6EA3" w:rsidRDefault="00AE6EA3" w:rsidP="00545B22">
            <w:pPr>
              <w:snapToGrid w:val="0"/>
              <w:jc w:val="both"/>
              <w:rPr>
                <w:color w:val="000000"/>
              </w:rPr>
            </w:pPr>
          </w:p>
        </w:tc>
        <w:tc>
          <w:tcPr>
            <w:tcW w:w="1134" w:type="dxa"/>
            <w:tcBorders>
              <w:top w:val="single" w:sz="4" w:space="0" w:color="auto"/>
            </w:tcBorders>
            <w:shd w:val="clear" w:color="auto" w:fill="auto"/>
          </w:tcPr>
          <w:p w:rsidR="00AE6EA3" w:rsidRDefault="00AE6EA3" w:rsidP="00545B22">
            <w:pPr>
              <w:snapToGrid w:val="0"/>
              <w:jc w:val="both"/>
              <w:rPr>
                <w:color w:val="000000"/>
              </w:rPr>
            </w:pPr>
          </w:p>
        </w:tc>
        <w:tc>
          <w:tcPr>
            <w:tcW w:w="1027" w:type="dxa"/>
            <w:tcBorders>
              <w:top w:val="single" w:sz="4" w:space="0" w:color="auto"/>
            </w:tcBorders>
          </w:tcPr>
          <w:p w:rsidR="00AE6EA3" w:rsidRDefault="00AE6EA3" w:rsidP="00545B22">
            <w:pPr>
              <w:snapToGrid w:val="0"/>
              <w:jc w:val="both"/>
              <w:rPr>
                <w:color w:val="000000"/>
              </w:rPr>
            </w:pPr>
          </w:p>
        </w:tc>
        <w:tc>
          <w:tcPr>
            <w:tcW w:w="424" w:type="dxa"/>
            <w:shd w:val="clear" w:color="auto" w:fill="auto"/>
          </w:tcPr>
          <w:p w:rsidR="00AE6EA3" w:rsidRDefault="00AE6EA3" w:rsidP="00545B22">
            <w:pPr>
              <w:snapToGrid w:val="0"/>
              <w:jc w:val="both"/>
              <w:rPr>
                <w:color w:val="000000"/>
              </w:rPr>
            </w:pPr>
          </w:p>
        </w:tc>
        <w:tc>
          <w:tcPr>
            <w:tcW w:w="788" w:type="dxa"/>
            <w:shd w:val="clear" w:color="auto" w:fill="auto"/>
          </w:tcPr>
          <w:p w:rsidR="00AE6EA3" w:rsidRDefault="00AE6EA3" w:rsidP="00545B22">
            <w:pPr>
              <w:snapToGrid w:val="0"/>
              <w:jc w:val="both"/>
              <w:rPr>
                <w:color w:val="000000"/>
              </w:rPr>
            </w:pPr>
          </w:p>
        </w:tc>
        <w:tc>
          <w:tcPr>
            <w:tcW w:w="870" w:type="dxa"/>
            <w:shd w:val="clear" w:color="auto" w:fill="auto"/>
          </w:tcPr>
          <w:p w:rsidR="00AE6EA3" w:rsidRDefault="00AE6EA3" w:rsidP="00545B22">
            <w:pPr>
              <w:snapToGrid w:val="0"/>
              <w:jc w:val="both"/>
              <w:rPr>
                <w:color w:val="000000"/>
              </w:rPr>
            </w:pPr>
          </w:p>
        </w:tc>
        <w:tc>
          <w:tcPr>
            <w:tcW w:w="621" w:type="dxa"/>
            <w:shd w:val="clear" w:color="auto" w:fill="auto"/>
          </w:tcPr>
          <w:p w:rsidR="00AE6EA3" w:rsidRDefault="00AE6EA3" w:rsidP="00545B22">
            <w:pPr>
              <w:snapToGrid w:val="0"/>
              <w:jc w:val="both"/>
              <w:rPr>
                <w:color w:val="000000"/>
              </w:rPr>
            </w:pPr>
          </w:p>
        </w:tc>
        <w:tc>
          <w:tcPr>
            <w:tcW w:w="783" w:type="dxa"/>
            <w:shd w:val="clear" w:color="auto" w:fill="auto"/>
          </w:tcPr>
          <w:p w:rsidR="00AE6EA3" w:rsidRDefault="00AE6EA3" w:rsidP="00545B22">
            <w:pPr>
              <w:snapToGrid w:val="0"/>
              <w:jc w:val="both"/>
              <w:rPr>
                <w:color w:val="000000"/>
              </w:rPr>
            </w:pPr>
          </w:p>
        </w:tc>
        <w:tc>
          <w:tcPr>
            <w:tcW w:w="881" w:type="dxa"/>
            <w:shd w:val="clear" w:color="auto" w:fill="auto"/>
          </w:tcPr>
          <w:p w:rsidR="00AE6EA3" w:rsidRDefault="00AE6EA3" w:rsidP="00545B22">
            <w:pPr>
              <w:snapToGrid w:val="0"/>
              <w:jc w:val="both"/>
              <w:rPr>
                <w:color w:val="000000"/>
              </w:rPr>
            </w:pPr>
          </w:p>
        </w:tc>
        <w:tc>
          <w:tcPr>
            <w:tcW w:w="878" w:type="dxa"/>
            <w:shd w:val="clear" w:color="auto" w:fill="auto"/>
          </w:tcPr>
          <w:p w:rsidR="00AE6EA3" w:rsidRDefault="00AE6EA3" w:rsidP="00545B22">
            <w:pPr>
              <w:snapToGrid w:val="0"/>
              <w:jc w:val="both"/>
              <w:rPr>
                <w:color w:val="000000"/>
              </w:rPr>
            </w:pPr>
          </w:p>
        </w:tc>
        <w:tc>
          <w:tcPr>
            <w:tcW w:w="1001" w:type="dxa"/>
            <w:shd w:val="clear" w:color="auto" w:fill="auto"/>
          </w:tcPr>
          <w:p w:rsidR="00AE6EA3" w:rsidRDefault="00AE6EA3" w:rsidP="00545B22">
            <w:pPr>
              <w:snapToGrid w:val="0"/>
              <w:jc w:val="both"/>
              <w:rPr>
                <w:color w:val="000000"/>
              </w:rPr>
            </w:pPr>
          </w:p>
        </w:tc>
      </w:tr>
      <w:tr w:rsidR="00BF7D96" w:rsidTr="00BF7D96">
        <w:trPr>
          <w:trHeight w:val="242"/>
        </w:trPr>
        <w:tc>
          <w:tcPr>
            <w:tcW w:w="3488" w:type="dxa"/>
            <w:gridSpan w:val="3"/>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EE6D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F30174">
        <w:rPr>
          <w:sz w:val="20"/>
          <w:szCs w:val="20"/>
        </w:rPr>
        <w:t xml:space="preserve"> do dnia 31 grudnia 2021r.</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EE6D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rsidR="00111DD3" w:rsidRPr="00F30174" w:rsidRDefault="00111DD3" w:rsidP="00111DD3">
      <w:pPr>
        <w:tabs>
          <w:tab w:val="left" w:pos="0"/>
          <w:tab w:val="left" w:pos="4500"/>
        </w:tabs>
        <w:rPr>
          <w:color w:val="FF0000"/>
        </w:rPr>
      </w:pPr>
    </w:p>
    <w:p w:rsidR="00111DD3" w:rsidRPr="00F30174" w:rsidRDefault="00111DD3" w:rsidP="00111DD3">
      <w:pPr>
        <w:tabs>
          <w:tab w:val="left" w:pos="0"/>
          <w:tab w:val="left" w:pos="4500"/>
        </w:tabs>
        <w:rPr>
          <w:color w:val="FF0000"/>
        </w:rPr>
      </w:pPr>
    </w:p>
    <w:p w:rsidR="00111DD3" w:rsidRPr="00734E26" w:rsidRDefault="00111DD3" w:rsidP="00111DD3">
      <w:pPr>
        <w:jc w:val="center"/>
        <w:rPr>
          <w:color w:val="000000" w:themeColor="text1"/>
        </w:rPr>
      </w:pPr>
      <w:r w:rsidRPr="00734E26">
        <w:rPr>
          <w:b/>
          <w:color w:val="000000" w:themeColor="text1"/>
          <w:sz w:val="28"/>
          <w:u w:val="single"/>
        </w:rPr>
        <w:t>W Z Ó R   U M O W Y</w:t>
      </w:r>
      <w:r w:rsidRPr="00734E26">
        <w:rPr>
          <w:b/>
          <w:color w:val="000000" w:themeColor="text1"/>
          <w:sz w:val="28"/>
        </w:rPr>
        <w:t xml:space="preserve"> </w:t>
      </w:r>
    </w:p>
    <w:p w:rsidR="00111DD3" w:rsidRPr="00734E26" w:rsidRDefault="00111DD3" w:rsidP="00111DD3">
      <w:pPr>
        <w:jc w:val="center"/>
        <w:rPr>
          <w:color w:val="000000" w:themeColor="text1"/>
          <w:sz w:val="20"/>
          <w:szCs w:val="20"/>
        </w:rPr>
      </w:pPr>
    </w:p>
    <w:p w:rsidR="00111DD3" w:rsidRPr="00734E26" w:rsidRDefault="00111DD3" w:rsidP="00111DD3">
      <w:pPr>
        <w:jc w:val="both"/>
        <w:rPr>
          <w:color w:val="000000" w:themeColor="text1"/>
        </w:rPr>
      </w:pPr>
      <w:r w:rsidRPr="00734E26">
        <w:rPr>
          <w:color w:val="000000" w:themeColor="text1"/>
          <w:sz w:val="20"/>
          <w:szCs w:val="20"/>
        </w:rPr>
        <w:tab/>
        <w:t xml:space="preserve">W dniu ................... pomiędzy </w:t>
      </w:r>
      <w:r w:rsidRPr="00734E26">
        <w:rPr>
          <w:rFonts w:cs="Calibri"/>
          <w:b/>
          <w:color w:val="000000" w:themeColor="text1"/>
          <w:sz w:val="20"/>
          <w:szCs w:val="20"/>
        </w:rPr>
        <w:t>Szpitalem Specjalistycznym im. Edmunda Biernackiego w Mielcu</w:t>
      </w:r>
      <w:r w:rsidRPr="00734E26">
        <w:rPr>
          <w:rFonts w:cs="Calibri"/>
          <w:color w:val="000000" w:themeColor="text1"/>
          <w:sz w:val="20"/>
          <w:szCs w:val="20"/>
        </w:rPr>
        <w:t xml:space="preserve">, </w:t>
      </w:r>
      <w:r w:rsidRPr="00734E26">
        <w:rPr>
          <w:rFonts w:cs="Calibri"/>
          <w:b/>
          <w:color w:val="000000" w:themeColor="text1"/>
          <w:sz w:val="20"/>
          <w:szCs w:val="20"/>
        </w:rPr>
        <w:t>ul. Żeromskiego 22, 39-300 Mielec</w:t>
      </w:r>
      <w:r w:rsidRPr="00734E26">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734E26">
        <w:rPr>
          <w:color w:val="000000" w:themeColor="text1"/>
          <w:sz w:val="20"/>
          <w:szCs w:val="20"/>
        </w:rPr>
        <w:t xml:space="preserve">, zwanym w dalszej części Umowy </w:t>
      </w:r>
      <w:r w:rsidRPr="00734E26">
        <w:rPr>
          <w:b/>
          <w:color w:val="000000" w:themeColor="text1"/>
          <w:sz w:val="20"/>
          <w:szCs w:val="20"/>
        </w:rPr>
        <w:t>„</w:t>
      </w:r>
      <w:r w:rsidR="00802D33" w:rsidRPr="00734E26">
        <w:rPr>
          <w:b/>
          <w:color w:val="000000" w:themeColor="text1"/>
          <w:sz w:val="20"/>
          <w:szCs w:val="20"/>
        </w:rPr>
        <w:t>Zamawiającym</w:t>
      </w:r>
      <w:r w:rsidRPr="00734E26">
        <w:rPr>
          <w:b/>
          <w:color w:val="000000" w:themeColor="text1"/>
          <w:sz w:val="20"/>
          <w:szCs w:val="20"/>
        </w:rPr>
        <w:t>”</w:t>
      </w:r>
      <w:r w:rsidRPr="00734E26">
        <w:rPr>
          <w:color w:val="000000" w:themeColor="text1"/>
          <w:sz w:val="20"/>
          <w:szCs w:val="20"/>
        </w:rPr>
        <w:t xml:space="preserve"> reprezentowanym przez</w:t>
      </w:r>
      <w:r w:rsidRPr="00734E26">
        <w:rPr>
          <w:color w:val="000000" w:themeColor="text1"/>
        </w:rPr>
        <w:t>::</w:t>
      </w:r>
    </w:p>
    <w:p w:rsidR="00111DD3" w:rsidRPr="00734E26" w:rsidRDefault="00111DD3" w:rsidP="00111DD3">
      <w:pPr>
        <w:ind w:left="708"/>
        <w:jc w:val="both"/>
        <w:rPr>
          <w:color w:val="000000" w:themeColor="text1"/>
        </w:rPr>
      </w:pPr>
      <w:r w:rsidRPr="00734E26">
        <w:rPr>
          <w:color w:val="000000" w:themeColor="text1"/>
          <w:sz w:val="20"/>
          <w:szCs w:val="20"/>
        </w:rPr>
        <w:t>…………………………………</w:t>
      </w:r>
    </w:p>
    <w:p w:rsidR="00111DD3" w:rsidRPr="00734E26" w:rsidRDefault="00111DD3" w:rsidP="00111DD3">
      <w:pPr>
        <w:jc w:val="both"/>
        <w:rPr>
          <w:color w:val="000000" w:themeColor="text1"/>
          <w:sz w:val="10"/>
        </w:rPr>
      </w:pPr>
    </w:p>
    <w:p w:rsidR="00111DD3" w:rsidRPr="00734E26" w:rsidRDefault="00111DD3" w:rsidP="00111DD3">
      <w:pPr>
        <w:jc w:val="both"/>
        <w:rPr>
          <w:color w:val="000000" w:themeColor="text1"/>
        </w:rPr>
      </w:pPr>
      <w:r w:rsidRPr="00734E26">
        <w:rPr>
          <w:color w:val="000000" w:themeColor="text1"/>
          <w:sz w:val="20"/>
          <w:szCs w:val="20"/>
        </w:rPr>
        <w:t xml:space="preserve">a ............................................................................. KRS ……………………NIP ................. REGON ................ </w:t>
      </w:r>
      <w:r w:rsidRPr="00734E26">
        <w:rPr>
          <w:b/>
          <w:color w:val="000000" w:themeColor="text1"/>
          <w:sz w:val="20"/>
          <w:szCs w:val="20"/>
        </w:rPr>
        <w:t xml:space="preserve"> </w:t>
      </w:r>
      <w:r w:rsidRPr="00734E26">
        <w:rPr>
          <w:color w:val="000000" w:themeColor="text1"/>
          <w:sz w:val="20"/>
          <w:szCs w:val="20"/>
        </w:rPr>
        <w:t xml:space="preserve"> zwanym w dalszej części Umowy </w:t>
      </w:r>
      <w:r w:rsidRPr="00734E26">
        <w:rPr>
          <w:b/>
          <w:color w:val="000000" w:themeColor="text1"/>
          <w:sz w:val="20"/>
          <w:szCs w:val="20"/>
        </w:rPr>
        <w:t>„</w:t>
      </w:r>
      <w:r w:rsidR="00802D33" w:rsidRPr="00734E26">
        <w:rPr>
          <w:b/>
          <w:color w:val="000000" w:themeColor="text1"/>
          <w:sz w:val="20"/>
          <w:szCs w:val="20"/>
        </w:rPr>
        <w:t>Wykonawcą</w:t>
      </w:r>
      <w:r w:rsidRPr="00734E26">
        <w:rPr>
          <w:b/>
          <w:color w:val="000000" w:themeColor="text1"/>
          <w:sz w:val="20"/>
          <w:szCs w:val="20"/>
        </w:rPr>
        <w:t>”</w:t>
      </w:r>
      <w:r w:rsidRPr="00734E26">
        <w:rPr>
          <w:color w:val="000000" w:themeColor="text1"/>
          <w:sz w:val="20"/>
          <w:szCs w:val="20"/>
        </w:rPr>
        <w:t xml:space="preserve"> reprezentowanym przez:</w:t>
      </w:r>
    </w:p>
    <w:p w:rsidR="00111DD3" w:rsidRPr="00734E26" w:rsidRDefault="00111DD3" w:rsidP="00111DD3">
      <w:pPr>
        <w:ind w:left="708"/>
        <w:jc w:val="both"/>
        <w:rPr>
          <w:color w:val="000000" w:themeColor="text1"/>
        </w:rPr>
      </w:pPr>
      <w:r w:rsidRPr="00734E26">
        <w:rPr>
          <w:color w:val="000000" w:themeColor="text1"/>
          <w:sz w:val="20"/>
          <w:szCs w:val="20"/>
        </w:rPr>
        <w:t>…………………………………</w:t>
      </w:r>
    </w:p>
    <w:p w:rsidR="00111DD3" w:rsidRPr="00734E26" w:rsidRDefault="00111DD3" w:rsidP="00111DD3">
      <w:pPr>
        <w:ind w:left="708"/>
        <w:jc w:val="both"/>
        <w:rPr>
          <w:color w:val="000000" w:themeColor="text1"/>
        </w:rPr>
      </w:pPr>
      <w:r w:rsidRPr="00734E26">
        <w:rPr>
          <w:color w:val="000000" w:themeColor="text1"/>
          <w:sz w:val="20"/>
          <w:szCs w:val="20"/>
        </w:rPr>
        <w:t>…………………………………</w:t>
      </w:r>
    </w:p>
    <w:p w:rsidR="00111DD3" w:rsidRPr="00F30174" w:rsidRDefault="00111DD3" w:rsidP="00111DD3">
      <w:pPr>
        <w:jc w:val="both"/>
        <w:rPr>
          <w:color w:val="FF0000"/>
          <w:sz w:val="10"/>
          <w:szCs w:val="10"/>
        </w:rPr>
      </w:pPr>
    </w:p>
    <w:p w:rsidR="00111DD3" w:rsidRPr="00734E26" w:rsidRDefault="004241A0" w:rsidP="00111DD3">
      <w:pPr>
        <w:jc w:val="both"/>
        <w:rPr>
          <w:color w:val="000000" w:themeColor="text1"/>
          <w:sz w:val="20"/>
          <w:szCs w:val="20"/>
        </w:rPr>
      </w:pPr>
      <w:r w:rsidRPr="00734E26">
        <w:rPr>
          <w:color w:val="000000" w:themeColor="text1"/>
          <w:sz w:val="20"/>
          <w:szCs w:val="20"/>
        </w:rPr>
        <w:t xml:space="preserve">stosownie do dokonanego przez Zamawiającego wyboru oferty Wykonawcy przeprowadzonego na podstawie </w:t>
      </w:r>
      <w:r w:rsidRPr="00734E26">
        <w:rPr>
          <w:i/>
          <w:color w:val="000000" w:themeColor="text1"/>
          <w:sz w:val="20"/>
          <w:szCs w:val="20"/>
        </w:rPr>
        <w:t xml:space="preserve">Zarządzenia nr </w:t>
      </w:r>
      <w:r w:rsidR="005937D5" w:rsidRPr="00734E26">
        <w:rPr>
          <w:i/>
          <w:color w:val="000000" w:themeColor="text1"/>
          <w:sz w:val="20"/>
          <w:szCs w:val="20"/>
        </w:rPr>
        <w:t>81</w:t>
      </w:r>
      <w:r w:rsidRPr="00734E26">
        <w:rPr>
          <w:i/>
          <w:color w:val="000000" w:themeColor="text1"/>
          <w:sz w:val="20"/>
          <w:szCs w:val="20"/>
        </w:rPr>
        <w:t>/2021 Dyrektora Szpitala Specjalistycznego im. E</w:t>
      </w:r>
      <w:r w:rsidR="005937D5" w:rsidRPr="00734E26">
        <w:rPr>
          <w:i/>
          <w:color w:val="000000" w:themeColor="text1"/>
          <w:sz w:val="20"/>
          <w:szCs w:val="20"/>
        </w:rPr>
        <w:t>dmunda</w:t>
      </w:r>
      <w:r w:rsidRPr="00734E26">
        <w:rPr>
          <w:i/>
          <w:color w:val="000000" w:themeColor="text1"/>
          <w:sz w:val="20"/>
          <w:szCs w:val="20"/>
        </w:rPr>
        <w:t xml:space="preserve"> Biernackiego w Mielcu z dnia </w:t>
      </w:r>
      <w:r w:rsidR="005937D5" w:rsidRPr="00734E26">
        <w:rPr>
          <w:i/>
          <w:color w:val="000000" w:themeColor="text1"/>
          <w:sz w:val="20"/>
          <w:szCs w:val="20"/>
        </w:rPr>
        <w:t>28 czerwca </w:t>
      </w:r>
      <w:r w:rsidRPr="00734E26">
        <w:rPr>
          <w:i/>
          <w:color w:val="000000" w:themeColor="text1"/>
          <w:sz w:val="20"/>
          <w:szCs w:val="20"/>
        </w:rPr>
        <w:t xml:space="preserve">2021 r. w sprawie przyjęcia regulaminu udzielania zamówień publicznych o wartości </w:t>
      </w:r>
      <w:r w:rsidR="005937D5" w:rsidRPr="00734E26">
        <w:rPr>
          <w:i/>
          <w:color w:val="000000" w:themeColor="text1"/>
          <w:sz w:val="20"/>
          <w:szCs w:val="20"/>
        </w:rPr>
        <w:t>poniżej</w:t>
      </w:r>
      <w:r w:rsidRPr="00734E26">
        <w:rPr>
          <w:i/>
          <w:color w:val="000000" w:themeColor="text1"/>
          <w:sz w:val="20"/>
          <w:szCs w:val="20"/>
        </w:rPr>
        <w:t xml:space="preserve"> kwoty 130.000,00 zł </w:t>
      </w:r>
      <w:r w:rsidRPr="00734E26">
        <w:rPr>
          <w:color w:val="000000" w:themeColor="text1"/>
          <w:sz w:val="20"/>
          <w:szCs w:val="20"/>
        </w:rPr>
        <w:t xml:space="preserve">udzielonego w trybie zapytania ofertowego dotyczące zamówienia publicznego o wartości </w:t>
      </w:r>
      <w:r w:rsidR="005937D5" w:rsidRPr="00734E26">
        <w:rPr>
          <w:color w:val="000000" w:themeColor="text1"/>
          <w:sz w:val="20"/>
          <w:szCs w:val="20"/>
        </w:rPr>
        <w:t>poniżej kwoty</w:t>
      </w:r>
      <w:r w:rsidRPr="00734E26">
        <w:rPr>
          <w:color w:val="000000" w:themeColor="text1"/>
          <w:sz w:val="20"/>
          <w:szCs w:val="20"/>
        </w:rPr>
        <w:t xml:space="preserve"> 130.000,00 zł zostaje zawarta umowa następującej treści:</w:t>
      </w:r>
    </w:p>
    <w:p w:rsidR="00111DD3" w:rsidRPr="00F30174" w:rsidRDefault="00111DD3" w:rsidP="00111DD3">
      <w:pPr>
        <w:jc w:val="both"/>
        <w:rPr>
          <w:color w:val="FF0000"/>
          <w:sz w:val="20"/>
          <w:szCs w:val="20"/>
        </w:rPr>
      </w:pPr>
    </w:p>
    <w:p w:rsidR="00503F5A" w:rsidRPr="00F30174" w:rsidRDefault="00503F5A" w:rsidP="00111DD3">
      <w:pPr>
        <w:jc w:val="both"/>
        <w:rPr>
          <w:color w:val="FF0000"/>
          <w:sz w:val="20"/>
          <w:szCs w:val="20"/>
        </w:rPr>
      </w:pPr>
    </w:p>
    <w:p w:rsidR="00802D33" w:rsidRPr="00962563" w:rsidRDefault="00802D33" w:rsidP="00802D33">
      <w:pPr>
        <w:jc w:val="center"/>
        <w:rPr>
          <w:color w:val="000000" w:themeColor="text1"/>
          <w:sz w:val="20"/>
          <w:szCs w:val="20"/>
        </w:rPr>
      </w:pPr>
      <w:r w:rsidRPr="00962563">
        <w:rPr>
          <w:b/>
          <w:color w:val="000000" w:themeColor="text1"/>
          <w:sz w:val="20"/>
          <w:szCs w:val="20"/>
        </w:rPr>
        <w:t>§   1</w:t>
      </w:r>
    </w:p>
    <w:p w:rsidR="00802D33" w:rsidRPr="00962563" w:rsidRDefault="00802D33" w:rsidP="00E21D69">
      <w:pPr>
        <w:pStyle w:val="Akapitzlist3"/>
        <w:numPr>
          <w:ilvl w:val="0"/>
          <w:numId w:val="28"/>
        </w:numPr>
        <w:jc w:val="both"/>
        <w:textAlignment w:val="auto"/>
        <w:rPr>
          <w:rFonts w:cs="Times New Roman"/>
          <w:color w:val="000000" w:themeColor="text1"/>
          <w:sz w:val="20"/>
          <w:szCs w:val="20"/>
        </w:rPr>
      </w:pPr>
      <w:r w:rsidRPr="00962563">
        <w:rPr>
          <w:color w:val="000000" w:themeColor="text1"/>
          <w:sz w:val="20"/>
          <w:szCs w:val="20"/>
        </w:rPr>
        <w:t xml:space="preserve">Przedmiotem niniejszej umowy jest sukcesywna sprzedaż i dostawa </w:t>
      </w:r>
      <w:r w:rsidR="00F30174" w:rsidRPr="00962563">
        <w:rPr>
          <w:rFonts w:eastAsia="Times New Roman" w:cs="Times New Roman"/>
          <w:color w:val="000000" w:themeColor="text1"/>
          <w:kern w:val="0"/>
          <w:sz w:val="20"/>
          <w:szCs w:val="20"/>
          <w:lang w:eastAsia="pl-PL"/>
        </w:rPr>
        <w:t>artykułów żywnościowych do Kuchni</w:t>
      </w:r>
      <w:r w:rsidR="00E21D69" w:rsidRPr="00962563">
        <w:rPr>
          <w:rFonts w:eastAsia="Times New Roman" w:cs="Times New Roman"/>
          <w:color w:val="000000" w:themeColor="text1"/>
          <w:kern w:val="0"/>
          <w:sz w:val="20"/>
          <w:szCs w:val="20"/>
          <w:lang w:eastAsia="pl-PL"/>
        </w:rPr>
        <w:t xml:space="preserve"> Szpitala Specjalistycznego im. Edmunda Biernackiego w Mielcu </w:t>
      </w:r>
      <w:r w:rsidRPr="00962563">
        <w:rPr>
          <w:rFonts w:eastAsia="Times New Roman" w:cs="Times New Roman"/>
          <w:color w:val="000000" w:themeColor="text1"/>
          <w:kern w:val="0"/>
          <w:sz w:val="20"/>
          <w:szCs w:val="20"/>
          <w:lang w:eastAsia="pl-PL"/>
        </w:rPr>
        <w:t>(</w:t>
      </w:r>
      <w:r w:rsidR="00631EEF" w:rsidRPr="00962563">
        <w:rPr>
          <w:color w:val="000000" w:themeColor="text1"/>
          <w:sz w:val="20"/>
          <w:szCs w:val="20"/>
        </w:rPr>
        <w:t>dalej: </w:t>
      </w:r>
      <w:r w:rsidRPr="00962563">
        <w:rPr>
          <w:color w:val="000000" w:themeColor="text1"/>
          <w:sz w:val="20"/>
          <w:szCs w:val="20"/>
        </w:rPr>
        <w:t>towar) – wykaz sporządzony na</w:t>
      </w:r>
      <w:r w:rsidR="00F30174" w:rsidRPr="00962563">
        <w:rPr>
          <w:color w:val="000000" w:themeColor="text1"/>
          <w:sz w:val="20"/>
          <w:szCs w:val="20"/>
        </w:rPr>
        <w:t> </w:t>
      </w:r>
      <w:r w:rsidRPr="00962563">
        <w:rPr>
          <w:color w:val="000000" w:themeColor="text1"/>
          <w:sz w:val="20"/>
          <w:szCs w:val="20"/>
        </w:rPr>
        <w:t>podstawie oferty przetargowej Wykonawcy stanowiący integralną część umowy w załączeniu do niniejszej umowy, na rzecz Zamawiającego, w ilościach wynikających z bieżących potrzeb, realizowana przez</w:t>
      </w:r>
      <w:r w:rsidR="00F30174" w:rsidRPr="00962563">
        <w:rPr>
          <w:color w:val="000000" w:themeColor="text1"/>
          <w:sz w:val="20"/>
          <w:szCs w:val="20"/>
        </w:rPr>
        <w:t> </w:t>
      </w:r>
      <w:r w:rsidRPr="00962563">
        <w:rPr>
          <w:color w:val="000000" w:themeColor="text1"/>
          <w:sz w:val="20"/>
          <w:szCs w:val="20"/>
        </w:rPr>
        <w:t>Wykonawcę na jego koszt, na zasadach wskazanych w niniejszej umowie, Zapytaniu ofertowym znak: SzP.ZP.271.</w:t>
      </w:r>
      <w:r w:rsidR="00F30174" w:rsidRPr="00962563">
        <w:rPr>
          <w:color w:val="000000" w:themeColor="text1"/>
          <w:sz w:val="20"/>
          <w:szCs w:val="20"/>
        </w:rPr>
        <w:t>69</w:t>
      </w:r>
      <w:r w:rsidRPr="00962563">
        <w:rPr>
          <w:color w:val="000000" w:themeColor="text1"/>
          <w:sz w:val="20"/>
          <w:szCs w:val="20"/>
        </w:rPr>
        <w:t>.21 oraz zgodnie z ofertą Wykonawcy z dnia ……………</w:t>
      </w:r>
    </w:p>
    <w:p w:rsidR="00802D33" w:rsidRPr="008D6F04" w:rsidRDefault="00802D33" w:rsidP="004F2F9B">
      <w:pPr>
        <w:pStyle w:val="Akapitzlist"/>
        <w:widowControl w:val="0"/>
        <w:numPr>
          <w:ilvl w:val="0"/>
          <w:numId w:val="28"/>
        </w:numPr>
        <w:overflowPunct w:val="0"/>
        <w:contextualSpacing w:val="0"/>
        <w:jc w:val="both"/>
        <w:rPr>
          <w:color w:val="000000" w:themeColor="text1"/>
          <w:sz w:val="20"/>
          <w:szCs w:val="20"/>
        </w:rPr>
      </w:pPr>
      <w:r w:rsidRPr="008D6F04">
        <w:rPr>
          <w:color w:val="000000" w:themeColor="text1"/>
          <w:sz w:val="20"/>
          <w:szCs w:val="20"/>
        </w:rPr>
        <w:t>Zapytanie ofertowe i oferta złożona przez Wykonawcę stanowią integralną część umowy.</w:t>
      </w:r>
    </w:p>
    <w:p w:rsidR="009007B1" w:rsidRPr="008D6F04" w:rsidRDefault="009007B1" w:rsidP="009007B1">
      <w:pPr>
        <w:pStyle w:val="Akapitzlist"/>
        <w:widowControl w:val="0"/>
        <w:numPr>
          <w:ilvl w:val="0"/>
          <w:numId w:val="28"/>
        </w:numPr>
        <w:overflowPunct w:val="0"/>
        <w:jc w:val="both"/>
        <w:rPr>
          <w:color w:val="000000" w:themeColor="text1"/>
          <w:sz w:val="20"/>
          <w:szCs w:val="20"/>
        </w:rPr>
      </w:pPr>
      <w:r w:rsidRPr="008D6F04">
        <w:rPr>
          <w:color w:val="000000" w:themeColor="text1"/>
          <w:sz w:val="20"/>
          <w:szCs w:val="20"/>
        </w:rPr>
        <w:t>Dostarczenie produktów spożywczych wskazanych w Grupie</w:t>
      </w:r>
      <w:r w:rsidR="008D6F04" w:rsidRPr="008D6F04">
        <w:rPr>
          <w:color w:val="000000" w:themeColor="text1"/>
          <w:sz w:val="20"/>
          <w:szCs w:val="20"/>
        </w:rPr>
        <w:t xml:space="preserve"> 3, 4, 5</w:t>
      </w:r>
      <w:r w:rsidRPr="008D6F04">
        <w:rPr>
          <w:color w:val="000000" w:themeColor="text1"/>
          <w:sz w:val="20"/>
          <w:szCs w:val="20"/>
        </w:rPr>
        <w:t xml:space="preserve"> będzie odbywać się sukcesywnie według potrzeb Zamawiającego w terminie do 3 dni licząc od daty zgłoszenia zamówienia przez Zamawiającego. Zgłoszenie odbywać się będzie według wyboru Zamawiającego za pomocą faxu, drogą elektroniczną lub</w:t>
      </w:r>
      <w:r w:rsidR="008D6F04" w:rsidRPr="008D6F04">
        <w:rPr>
          <w:color w:val="000000" w:themeColor="text1"/>
          <w:sz w:val="20"/>
          <w:szCs w:val="20"/>
        </w:rPr>
        <w:t> </w:t>
      </w:r>
      <w:r w:rsidRPr="008D6F04">
        <w:rPr>
          <w:color w:val="000000" w:themeColor="text1"/>
          <w:sz w:val="20"/>
          <w:szCs w:val="20"/>
        </w:rPr>
        <w:t>telefonicznie.</w:t>
      </w:r>
    </w:p>
    <w:p w:rsidR="009007B1" w:rsidRPr="008D6F04" w:rsidRDefault="009007B1" w:rsidP="009007B1">
      <w:pPr>
        <w:pStyle w:val="Akapitzlist"/>
        <w:widowControl w:val="0"/>
        <w:numPr>
          <w:ilvl w:val="0"/>
          <w:numId w:val="28"/>
        </w:numPr>
        <w:overflowPunct w:val="0"/>
        <w:jc w:val="both"/>
        <w:rPr>
          <w:color w:val="000000" w:themeColor="text1"/>
          <w:sz w:val="20"/>
          <w:szCs w:val="20"/>
        </w:rPr>
      </w:pPr>
      <w:r w:rsidRPr="008D6F04">
        <w:rPr>
          <w:color w:val="000000" w:themeColor="text1"/>
          <w:sz w:val="20"/>
          <w:szCs w:val="20"/>
        </w:rPr>
        <w:t xml:space="preserve">Dostarczenie produktów spożywczych w Grupie </w:t>
      </w:r>
      <w:r w:rsidR="008D6F04" w:rsidRPr="008D6F04">
        <w:rPr>
          <w:color w:val="000000" w:themeColor="text1"/>
          <w:sz w:val="20"/>
          <w:szCs w:val="20"/>
        </w:rPr>
        <w:t>1</w:t>
      </w:r>
      <w:r w:rsidRPr="008D6F04">
        <w:rPr>
          <w:color w:val="000000" w:themeColor="text1"/>
          <w:sz w:val="20"/>
          <w:szCs w:val="20"/>
        </w:rPr>
        <w:t xml:space="preserve"> będzie odbywać się sukcesywnie według potrzeb Zamawiającego w terminie do 2 dni licząc od daty zgłoszenia zamówienia przez Zamawiającego. Zgłoszenie odbywać się będzie według wyboru Zamawiającego za pomocą faxu, drogą elektroniczną lub telefonicznie.</w:t>
      </w:r>
    </w:p>
    <w:p w:rsidR="009007B1" w:rsidRPr="008D6F04" w:rsidRDefault="009007B1" w:rsidP="0064082B">
      <w:pPr>
        <w:pStyle w:val="Akapitzlist"/>
        <w:widowControl w:val="0"/>
        <w:numPr>
          <w:ilvl w:val="0"/>
          <w:numId w:val="28"/>
        </w:numPr>
        <w:overflowPunct w:val="0"/>
        <w:jc w:val="both"/>
        <w:rPr>
          <w:color w:val="000000" w:themeColor="text1"/>
          <w:sz w:val="20"/>
          <w:szCs w:val="20"/>
        </w:rPr>
      </w:pPr>
      <w:r w:rsidRPr="008D6F04">
        <w:rPr>
          <w:color w:val="000000" w:themeColor="text1"/>
          <w:sz w:val="20"/>
          <w:szCs w:val="20"/>
        </w:rPr>
        <w:t xml:space="preserve">Dostarczenie produktów spożywczych w Grupie </w:t>
      </w:r>
      <w:r w:rsidR="008D6F04" w:rsidRPr="008D6F04">
        <w:rPr>
          <w:color w:val="000000" w:themeColor="text1"/>
          <w:sz w:val="20"/>
          <w:szCs w:val="20"/>
        </w:rPr>
        <w:t>2</w:t>
      </w:r>
      <w:r w:rsidRPr="008D6F04">
        <w:rPr>
          <w:color w:val="000000" w:themeColor="text1"/>
          <w:sz w:val="20"/>
          <w:szCs w:val="20"/>
        </w:rPr>
        <w:t xml:space="preserve"> będzie odbywać się sukcesywnie według potrzeb</w:t>
      </w:r>
      <w:r w:rsidR="008D6F04" w:rsidRPr="008D6F04">
        <w:rPr>
          <w:color w:val="000000" w:themeColor="text1"/>
          <w:sz w:val="20"/>
          <w:szCs w:val="20"/>
        </w:rPr>
        <w:t xml:space="preserve"> </w:t>
      </w:r>
      <w:r w:rsidRPr="008D6F04">
        <w:rPr>
          <w:color w:val="000000" w:themeColor="text1"/>
          <w:sz w:val="20"/>
          <w:szCs w:val="20"/>
        </w:rPr>
        <w:t>Zamawiającego co najmniej raz dziennie, od poniedziałku do soboty ( oprócz świąt i dni ustawowo wolnych</w:t>
      </w:r>
    </w:p>
    <w:p w:rsidR="009007B1" w:rsidRPr="008D6F04" w:rsidRDefault="009007B1" w:rsidP="008D6F04">
      <w:pPr>
        <w:pStyle w:val="Akapitzlist"/>
        <w:widowControl w:val="0"/>
        <w:overflowPunct w:val="0"/>
        <w:ind w:left="360"/>
        <w:jc w:val="both"/>
        <w:rPr>
          <w:color w:val="000000" w:themeColor="text1"/>
          <w:sz w:val="20"/>
          <w:szCs w:val="20"/>
        </w:rPr>
      </w:pPr>
      <w:r w:rsidRPr="008D6F04">
        <w:rPr>
          <w:color w:val="000000" w:themeColor="text1"/>
          <w:sz w:val="20"/>
          <w:szCs w:val="20"/>
        </w:rPr>
        <w:t>od pracy ) od godz. 6:00 do godz. 6: 15 ( zamówienie podstawowe ).</w:t>
      </w:r>
    </w:p>
    <w:p w:rsidR="009007B1" w:rsidRPr="008D6F04" w:rsidRDefault="009007B1" w:rsidP="009007B1">
      <w:pPr>
        <w:pStyle w:val="Akapitzlist"/>
        <w:widowControl w:val="0"/>
        <w:numPr>
          <w:ilvl w:val="0"/>
          <w:numId w:val="28"/>
        </w:numPr>
        <w:overflowPunct w:val="0"/>
        <w:jc w:val="both"/>
        <w:rPr>
          <w:color w:val="000000" w:themeColor="text1"/>
          <w:sz w:val="20"/>
          <w:szCs w:val="20"/>
        </w:rPr>
      </w:pPr>
      <w:r w:rsidRPr="008D6F04">
        <w:rPr>
          <w:color w:val="000000" w:themeColor="text1"/>
          <w:sz w:val="20"/>
          <w:szCs w:val="20"/>
        </w:rPr>
        <w:t xml:space="preserve">Dostawa produktów spożywczych odbywać się będzie w dniach od poniedziałku do piątku od godziny 7:00 do godziny 14:00 z wyłączeniem produktów spożywczych w Grupie </w:t>
      </w:r>
      <w:r w:rsidR="008D6F04" w:rsidRPr="008D6F04">
        <w:rPr>
          <w:color w:val="000000" w:themeColor="text1"/>
          <w:sz w:val="20"/>
          <w:szCs w:val="20"/>
        </w:rPr>
        <w:t>2</w:t>
      </w:r>
      <w:r w:rsidRPr="008D6F04">
        <w:rPr>
          <w:color w:val="000000" w:themeColor="text1"/>
          <w:sz w:val="20"/>
          <w:szCs w:val="20"/>
        </w:rPr>
        <w:t xml:space="preserve"> gdzie dostawa została szczegółowo wskazana w pkt.5 powyższego paragrafu.</w:t>
      </w:r>
    </w:p>
    <w:p w:rsidR="009007B1" w:rsidRPr="00992EA1" w:rsidRDefault="009007B1" w:rsidP="009007B1">
      <w:pPr>
        <w:pStyle w:val="Akapitzlist"/>
        <w:widowControl w:val="0"/>
        <w:numPr>
          <w:ilvl w:val="0"/>
          <w:numId w:val="28"/>
        </w:numPr>
        <w:overflowPunct w:val="0"/>
        <w:jc w:val="both"/>
        <w:rPr>
          <w:color w:val="000000" w:themeColor="text1"/>
          <w:sz w:val="20"/>
          <w:szCs w:val="20"/>
        </w:rPr>
      </w:pPr>
      <w:r w:rsidRPr="00992EA1">
        <w:rPr>
          <w:color w:val="000000" w:themeColor="text1"/>
          <w:sz w:val="20"/>
          <w:szCs w:val="20"/>
        </w:rPr>
        <w:t>Wykonawca zobowiązany jest zapewnić na własny koszt i ryzyko transport produktów spożywczych, wyładunek produktów oraz ich dostarczenie do zaplecza kuchennego Zamawiającego. Osoba realizująca dostawę obowiązana jest posiadać aktualną książeczkę zdrowia. Transport odbywać się będzie samochodem typu „chłodnia” przystosowanym i dopuszczonym przez Sanepid do transportu produktów spożywczych.</w:t>
      </w:r>
    </w:p>
    <w:p w:rsidR="009007B1" w:rsidRPr="00992EA1" w:rsidRDefault="009007B1" w:rsidP="009007B1">
      <w:pPr>
        <w:pStyle w:val="Akapitzlist"/>
        <w:widowControl w:val="0"/>
        <w:numPr>
          <w:ilvl w:val="0"/>
          <w:numId w:val="28"/>
        </w:numPr>
        <w:overflowPunct w:val="0"/>
        <w:jc w:val="both"/>
        <w:rPr>
          <w:color w:val="000000" w:themeColor="text1"/>
          <w:sz w:val="20"/>
          <w:szCs w:val="20"/>
        </w:rPr>
      </w:pPr>
      <w:r w:rsidRPr="00992EA1">
        <w:rPr>
          <w:color w:val="000000" w:themeColor="text1"/>
          <w:sz w:val="20"/>
          <w:szCs w:val="20"/>
        </w:rPr>
        <w:t>Produkty spożywcze zostaną wydane w czystych, atestowanych pojemnikach, zapewniających ich ochronę przed uszkodzeniem, zniszczeniem itp. Koszt opakowania jest wliczony w cenę towaru. Elementy muszą być ułożone w opakowaniach tak aby nie uległy deformacji.</w:t>
      </w:r>
    </w:p>
    <w:p w:rsidR="009007B1" w:rsidRPr="00992EA1" w:rsidRDefault="009007B1" w:rsidP="009007B1">
      <w:pPr>
        <w:pStyle w:val="Akapitzlist"/>
        <w:widowControl w:val="0"/>
        <w:numPr>
          <w:ilvl w:val="0"/>
          <w:numId w:val="28"/>
        </w:numPr>
        <w:overflowPunct w:val="0"/>
        <w:jc w:val="both"/>
        <w:rPr>
          <w:color w:val="000000" w:themeColor="text1"/>
          <w:sz w:val="20"/>
          <w:szCs w:val="20"/>
        </w:rPr>
      </w:pPr>
      <w:r w:rsidRPr="00992EA1">
        <w:rPr>
          <w:color w:val="000000" w:themeColor="text1"/>
          <w:sz w:val="20"/>
          <w:szCs w:val="20"/>
        </w:rPr>
        <w:t>W razie stwierdzenia przez Zamawiającego nie zachowania wymaganych warunków sanitarnych, Zamawiający może odmówić odbioru towaru.</w:t>
      </w:r>
    </w:p>
    <w:p w:rsidR="009007B1" w:rsidRPr="00992EA1" w:rsidRDefault="009007B1" w:rsidP="009007B1">
      <w:pPr>
        <w:pStyle w:val="Akapitzlist"/>
        <w:widowControl w:val="0"/>
        <w:numPr>
          <w:ilvl w:val="0"/>
          <w:numId w:val="28"/>
        </w:numPr>
        <w:overflowPunct w:val="0"/>
        <w:contextualSpacing w:val="0"/>
        <w:jc w:val="both"/>
        <w:rPr>
          <w:color w:val="000000" w:themeColor="text1"/>
          <w:sz w:val="20"/>
          <w:szCs w:val="20"/>
        </w:rPr>
      </w:pPr>
      <w:r w:rsidRPr="00992EA1">
        <w:rPr>
          <w:color w:val="000000" w:themeColor="text1"/>
          <w:sz w:val="20"/>
          <w:szCs w:val="20"/>
        </w:rPr>
        <w:t>Za datę dostawy uznaje się datę wydania za stosownym pokwitowaniem przedmiotu umowy osobie upoważnionej przez Zamawiającego. Odpowiedzialność za przedmiot umowy i ich ewentualne uszkodzenie podczas dostarczania do siedziby Zamawiającego ponosi do momentu ich dostawy Wykonawca.</w:t>
      </w:r>
    </w:p>
    <w:p w:rsidR="00802D33" w:rsidRPr="00992EA1" w:rsidRDefault="00802D33" w:rsidP="00802D33">
      <w:pPr>
        <w:jc w:val="both"/>
        <w:rPr>
          <w:color w:val="000000" w:themeColor="text1"/>
          <w:sz w:val="20"/>
          <w:szCs w:val="20"/>
        </w:rPr>
      </w:pPr>
    </w:p>
    <w:p w:rsidR="00C17153" w:rsidRDefault="00C17153" w:rsidP="00802D33">
      <w:pPr>
        <w:jc w:val="center"/>
        <w:rPr>
          <w:b/>
          <w:color w:val="000000" w:themeColor="text1"/>
          <w:sz w:val="20"/>
          <w:szCs w:val="20"/>
        </w:rPr>
      </w:pPr>
    </w:p>
    <w:p w:rsidR="009007B1" w:rsidRPr="00C17153" w:rsidRDefault="00802D33" w:rsidP="00C17153">
      <w:pPr>
        <w:jc w:val="center"/>
        <w:rPr>
          <w:color w:val="000000" w:themeColor="text1"/>
          <w:sz w:val="20"/>
          <w:szCs w:val="20"/>
        </w:rPr>
      </w:pPr>
      <w:r w:rsidRPr="00992EA1">
        <w:rPr>
          <w:b/>
          <w:color w:val="000000" w:themeColor="text1"/>
          <w:sz w:val="20"/>
          <w:szCs w:val="20"/>
        </w:rPr>
        <w:lastRenderedPageBreak/>
        <w:t>§   2</w:t>
      </w:r>
    </w:p>
    <w:p w:rsidR="009007B1" w:rsidRPr="00992EA1" w:rsidRDefault="009007B1" w:rsidP="00992EA1">
      <w:pPr>
        <w:pStyle w:val="Default"/>
        <w:spacing w:after="19"/>
        <w:jc w:val="both"/>
        <w:rPr>
          <w:color w:val="000000" w:themeColor="text1"/>
          <w:sz w:val="20"/>
          <w:szCs w:val="20"/>
        </w:rPr>
      </w:pPr>
      <w:r w:rsidRPr="00992EA1">
        <w:rPr>
          <w:color w:val="000000" w:themeColor="text1"/>
          <w:sz w:val="20"/>
          <w:szCs w:val="20"/>
        </w:rPr>
        <w:t>1. Wykonawca oświadcza, iż dostarczony przez niego towar będzie świeży, bardzo dobrej jakości oraz będzie spełniał wszystkie wymogi wynikające z przepisów prawa. Artykuły winny być oznaczone zgodnie z</w:t>
      </w:r>
      <w:r w:rsidR="00992EA1">
        <w:rPr>
          <w:color w:val="000000" w:themeColor="text1"/>
          <w:sz w:val="20"/>
          <w:szCs w:val="20"/>
        </w:rPr>
        <w:t> </w:t>
      </w:r>
      <w:r w:rsidRPr="00992EA1">
        <w:rPr>
          <w:color w:val="000000" w:themeColor="text1"/>
          <w:sz w:val="20"/>
          <w:szCs w:val="20"/>
        </w:rPr>
        <w:t xml:space="preserve">obowiązującymi przepisami prawa oraz zawierać niezbędne informacje tj. m.in. nazwę producenta, termin przydatności do spożycia, wagę, skład produktu, warunki przechowywania, informację o występujących alergenach zgodnie z Rozporządzeniem Parlamentu Europejskiego nr 1169/2011. </w:t>
      </w:r>
    </w:p>
    <w:p w:rsidR="00992EA1" w:rsidRDefault="009007B1" w:rsidP="00992EA1">
      <w:pPr>
        <w:pStyle w:val="Default"/>
        <w:spacing w:after="19"/>
        <w:jc w:val="both"/>
        <w:rPr>
          <w:color w:val="000000" w:themeColor="text1"/>
          <w:sz w:val="20"/>
          <w:szCs w:val="20"/>
        </w:rPr>
      </w:pPr>
      <w:r w:rsidRPr="00992EA1">
        <w:rPr>
          <w:color w:val="000000" w:themeColor="text1"/>
          <w:sz w:val="20"/>
          <w:szCs w:val="20"/>
        </w:rPr>
        <w:t>4. Za wadę</w:t>
      </w:r>
      <w:r w:rsidR="00992EA1">
        <w:rPr>
          <w:color w:val="000000" w:themeColor="text1"/>
          <w:sz w:val="20"/>
          <w:szCs w:val="20"/>
        </w:rPr>
        <w:t xml:space="preserve"> przedmiotu umowy w Grupie 1</w:t>
      </w:r>
      <w:r w:rsidRPr="00992EA1">
        <w:rPr>
          <w:color w:val="000000" w:themeColor="text1"/>
          <w:sz w:val="20"/>
          <w:szCs w:val="20"/>
        </w:rPr>
        <w:t xml:space="preserve"> uważa się w szczególności: zapach świadczący o procesach psucia się</w:t>
      </w:r>
      <w:r w:rsidR="00992EA1">
        <w:rPr>
          <w:color w:val="000000" w:themeColor="text1"/>
          <w:sz w:val="20"/>
          <w:szCs w:val="20"/>
        </w:rPr>
        <w:t>, przebarwienia.</w:t>
      </w:r>
    </w:p>
    <w:p w:rsidR="009007B1" w:rsidRPr="00992EA1" w:rsidRDefault="00992EA1" w:rsidP="00992EA1">
      <w:pPr>
        <w:pStyle w:val="Default"/>
        <w:spacing w:after="19"/>
        <w:jc w:val="both"/>
        <w:rPr>
          <w:color w:val="000000" w:themeColor="text1"/>
          <w:sz w:val="20"/>
          <w:szCs w:val="20"/>
        </w:rPr>
      </w:pPr>
      <w:r>
        <w:rPr>
          <w:color w:val="000000" w:themeColor="text1"/>
          <w:sz w:val="20"/>
          <w:szCs w:val="20"/>
        </w:rPr>
        <w:t>5.</w:t>
      </w:r>
      <w:r w:rsidR="009007B1" w:rsidRPr="00992EA1">
        <w:rPr>
          <w:color w:val="000000" w:themeColor="text1"/>
          <w:sz w:val="20"/>
          <w:szCs w:val="20"/>
        </w:rPr>
        <w:t xml:space="preserve"> </w:t>
      </w:r>
      <w:r w:rsidRPr="00992EA1">
        <w:rPr>
          <w:color w:val="000000" w:themeColor="text1"/>
          <w:sz w:val="20"/>
          <w:szCs w:val="20"/>
        </w:rPr>
        <w:t xml:space="preserve">Za wadę przedmiotu umowy w Grupie </w:t>
      </w:r>
      <w:r>
        <w:rPr>
          <w:color w:val="000000" w:themeColor="text1"/>
          <w:sz w:val="20"/>
          <w:szCs w:val="20"/>
        </w:rPr>
        <w:t>2</w:t>
      </w:r>
      <w:r w:rsidRPr="00992EA1">
        <w:rPr>
          <w:color w:val="000000" w:themeColor="text1"/>
          <w:sz w:val="20"/>
          <w:szCs w:val="20"/>
        </w:rPr>
        <w:t xml:space="preserve"> uważa się w szczególności cechy dyskwalifikujące dla poszczególnego asortymentu opisanego w </w:t>
      </w:r>
      <w:r>
        <w:rPr>
          <w:color w:val="000000" w:themeColor="text1"/>
          <w:sz w:val="20"/>
          <w:szCs w:val="20"/>
        </w:rPr>
        <w:t>Zapytaniu ofertowym</w:t>
      </w:r>
      <w:r w:rsidRPr="00992EA1">
        <w:rPr>
          <w:color w:val="000000" w:themeColor="text1"/>
          <w:sz w:val="20"/>
          <w:szCs w:val="20"/>
        </w:rPr>
        <w:t>.</w:t>
      </w:r>
    </w:p>
    <w:p w:rsidR="009007B1" w:rsidRPr="00992EA1" w:rsidRDefault="00992EA1" w:rsidP="00992EA1">
      <w:pPr>
        <w:pStyle w:val="Default"/>
        <w:spacing w:after="19"/>
        <w:jc w:val="both"/>
        <w:rPr>
          <w:color w:val="000000" w:themeColor="text1"/>
          <w:sz w:val="20"/>
          <w:szCs w:val="20"/>
        </w:rPr>
      </w:pPr>
      <w:r>
        <w:rPr>
          <w:color w:val="000000" w:themeColor="text1"/>
          <w:sz w:val="20"/>
          <w:szCs w:val="20"/>
        </w:rPr>
        <w:t>6</w:t>
      </w:r>
      <w:r w:rsidR="009007B1" w:rsidRPr="00992EA1">
        <w:rPr>
          <w:color w:val="000000" w:themeColor="text1"/>
          <w:sz w:val="20"/>
          <w:szCs w:val="20"/>
        </w:rPr>
        <w:t xml:space="preserve">. Za wadę przedmiotu umowy w Grupie 3, </w:t>
      </w:r>
      <w:r>
        <w:rPr>
          <w:color w:val="000000" w:themeColor="text1"/>
          <w:sz w:val="20"/>
          <w:szCs w:val="20"/>
        </w:rPr>
        <w:t>4</w:t>
      </w:r>
      <w:r w:rsidR="009007B1" w:rsidRPr="00992EA1">
        <w:rPr>
          <w:color w:val="000000" w:themeColor="text1"/>
          <w:sz w:val="20"/>
          <w:szCs w:val="20"/>
        </w:rPr>
        <w:t xml:space="preserve">, </w:t>
      </w:r>
      <w:r>
        <w:rPr>
          <w:color w:val="000000" w:themeColor="text1"/>
          <w:sz w:val="20"/>
          <w:szCs w:val="20"/>
        </w:rPr>
        <w:t>5</w:t>
      </w:r>
      <w:r w:rsidR="009007B1" w:rsidRPr="00992EA1">
        <w:rPr>
          <w:color w:val="000000" w:themeColor="text1"/>
          <w:sz w:val="20"/>
          <w:szCs w:val="20"/>
        </w:rPr>
        <w:t xml:space="preserve"> uważa się w szczególności: oślizgłość, nalot pleśni, zazielenienie,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w:t>
      </w:r>
      <w:r>
        <w:rPr>
          <w:color w:val="000000" w:themeColor="text1"/>
          <w:sz w:val="20"/>
          <w:szCs w:val="20"/>
        </w:rPr>
        <w:t xml:space="preserve">. </w:t>
      </w:r>
    </w:p>
    <w:p w:rsidR="00802D33" w:rsidRPr="00962563" w:rsidRDefault="00802D33" w:rsidP="009007B1">
      <w:pPr>
        <w:jc w:val="both"/>
        <w:rPr>
          <w:color w:val="FF0000"/>
          <w:sz w:val="20"/>
          <w:szCs w:val="20"/>
        </w:rPr>
      </w:pPr>
    </w:p>
    <w:p w:rsidR="009007B1" w:rsidRPr="00992EA1" w:rsidRDefault="009007B1" w:rsidP="009007B1">
      <w:pPr>
        <w:pStyle w:val="Default"/>
        <w:jc w:val="center"/>
        <w:rPr>
          <w:color w:val="000000" w:themeColor="text1"/>
          <w:sz w:val="20"/>
          <w:szCs w:val="20"/>
        </w:rPr>
      </w:pPr>
      <w:r w:rsidRPr="00992EA1">
        <w:rPr>
          <w:b/>
          <w:bCs/>
          <w:color w:val="000000" w:themeColor="text1"/>
          <w:sz w:val="20"/>
          <w:szCs w:val="20"/>
        </w:rPr>
        <w:t>§   3</w:t>
      </w:r>
    </w:p>
    <w:p w:rsidR="009007B1" w:rsidRPr="00992EA1" w:rsidRDefault="009007B1" w:rsidP="00992EA1">
      <w:pPr>
        <w:pStyle w:val="Default"/>
        <w:spacing w:after="16"/>
        <w:jc w:val="both"/>
        <w:rPr>
          <w:color w:val="000000" w:themeColor="text1"/>
          <w:sz w:val="20"/>
          <w:szCs w:val="20"/>
        </w:rPr>
      </w:pPr>
      <w:r w:rsidRPr="00992EA1">
        <w:rPr>
          <w:color w:val="000000" w:themeColor="text1"/>
          <w:sz w:val="20"/>
          <w:szCs w:val="20"/>
        </w:rPr>
        <w:t xml:space="preserve">1. Zamawiającemu przysługuje prawo do zbadania towaru podczas odbioru, w tym: </w:t>
      </w:r>
    </w:p>
    <w:p w:rsidR="009007B1" w:rsidRPr="00992EA1" w:rsidRDefault="009007B1" w:rsidP="00992EA1">
      <w:pPr>
        <w:pStyle w:val="Default"/>
        <w:spacing w:after="16"/>
        <w:jc w:val="both"/>
        <w:rPr>
          <w:color w:val="000000" w:themeColor="text1"/>
          <w:sz w:val="20"/>
          <w:szCs w:val="20"/>
        </w:rPr>
      </w:pPr>
      <w:r w:rsidRPr="00992EA1">
        <w:rPr>
          <w:color w:val="000000" w:themeColor="text1"/>
          <w:sz w:val="20"/>
          <w:szCs w:val="20"/>
        </w:rPr>
        <w:t xml:space="preserve">a) warunków transportu (czystość środka transportu, opakowań i innych warunków mających wpływ na jakość zdrowotną przewożonych artykułów), </w:t>
      </w:r>
    </w:p>
    <w:p w:rsidR="009007B1" w:rsidRPr="00992EA1" w:rsidRDefault="009007B1" w:rsidP="00992EA1">
      <w:pPr>
        <w:pStyle w:val="Default"/>
        <w:spacing w:after="16"/>
        <w:jc w:val="both"/>
        <w:rPr>
          <w:color w:val="000000" w:themeColor="text1"/>
          <w:sz w:val="20"/>
          <w:szCs w:val="20"/>
        </w:rPr>
      </w:pPr>
      <w:r w:rsidRPr="00992EA1">
        <w:rPr>
          <w:color w:val="000000" w:themeColor="text1"/>
          <w:sz w:val="20"/>
          <w:szCs w:val="20"/>
        </w:rPr>
        <w:t xml:space="preserve">b) sposobu wyładowania towaru (zapobieganie zanieczyszczenia towaru podczas rozładunku) </w:t>
      </w:r>
    </w:p>
    <w:p w:rsidR="009007B1" w:rsidRPr="00992EA1" w:rsidRDefault="009007B1" w:rsidP="00992EA1">
      <w:pPr>
        <w:pStyle w:val="Default"/>
        <w:spacing w:after="16"/>
        <w:jc w:val="both"/>
        <w:rPr>
          <w:color w:val="000000" w:themeColor="text1"/>
          <w:sz w:val="20"/>
          <w:szCs w:val="20"/>
        </w:rPr>
      </w:pPr>
      <w:r w:rsidRPr="00992EA1">
        <w:rPr>
          <w:color w:val="000000" w:themeColor="text1"/>
          <w:sz w:val="20"/>
          <w:szCs w:val="20"/>
        </w:rPr>
        <w:t xml:space="preserve">c) dokumentacji dotyczącej dostarczonych produktów, w tym: producenta, daty produkcji, świadectwa kontroli jakości, </w:t>
      </w:r>
    </w:p>
    <w:p w:rsidR="009007B1" w:rsidRPr="00992EA1" w:rsidRDefault="009007B1" w:rsidP="00992EA1">
      <w:pPr>
        <w:pStyle w:val="Default"/>
        <w:spacing w:after="16"/>
        <w:jc w:val="both"/>
        <w:rPr>
          <w:color w:val="000000" w:themeColor="text1"/>
          <w:sz w:val="20"/>
          <w:szCs w:val="20"/>
        </w:rPr>
      </w:pPr>
      <w:r w:rsidRPr="00992EA1">
        <w:rPr>
          <w:color w:val="000000" w:themeColor="text1"/>
          <w:sz w:val="20"/>
          <w:szCs w:val="20"/>
        </w:rPr>
        <w:t xml:space="preserve">d) oznakowania towaru – czytelny termin przydatności do spożycia lub data minimalnej trwałości, </w:t>
      </w:r>
    </w:p>
    <w:p w:rsidR="009007B1" w:rsidRPr="00992EA1" w:rsidRDefault="009007B1" w:rsidP="00992EA1">
      <w:pPr>
        <w:pStyle w:val="Default"/>
        <w:spacing w:after="16"/>
        <w:jc w:val="both"/>
        <w:rPr>
          <w:color w:val="000000" w:themeColor="text1"/>
          <w:sz w:val="20"/>
          <w:szCs w:val="20"/>
        </w:rPr>
      </w:pPr>
      <w:r w:rsidRPr="00992EA1">
        <w:rPr>
          <w:color w:val="000000" w:themeColor="text1"/>
          <w:sz w:val="20"/>
          <w:szCs w:val="20"/>
        </w:rPr>
        <w:t xml:space="preserve">e) opakowania – brak uszkodzeń, widocznych zanieczyszczeń, pęknięć, rozdarć, itp. </w:t>
      </w:r>
    </w:p>
    <w:p w:rsidR="009007B1" w:rsidRPr="00992EA1" w:rsidRDefault="009007B1" w:rsidP="00992EA1">
      <w:pPr>
        <w:pStyle w:val="Default"/>
        <w:spacing w:after="16"/>
        <w:jc w:val="both"/>
        <w:rPr>
          <w:color w:val="000000" w:themeColor="text1"/>
          <w:sz w:val="20"/>
          <w:szCs w:val="20"/>
        </w:rPr>
      </w:pPr>
      <w:r w:rsidRPr="00992EA1">
        <w:rPr>
          <w:color w:val="000000" w:themeColor="text1"/>
          <w:sz w:val="20"/>
          <w:szCs w:val="20"/>
        </w:rPr>
        <w:t xml:space="preserve">f) zgodności z zamówieniem. </w:t>
      </w:r>
    </w:p>
    <w:p w:rsidR="009007B1" w:rsidRPr="00442F5B" w:rsidRDefault="009007B1" w:rsidP="00992EA1">
      <w:pPr>
        <w:pStyle w:val="Default"/>
        <w:spacing w:after="16"/>
        <w:jc w:val="both"/>
        <w:rPr>
          <w:color w:val="000000" w:themeColor="text1"/>
          <w:sz w:val="20"/>
          <w:szCs w:val="20"/>
        </w:rPr>
      </w:pPr>
      <w:r w:rsidRPr="00992EA1">
        <w:rPr>
          <w:color w:val="000000" w:themeColor="text1"/>
          <w:sz w:val="20"/>
          <w:szCs w:val="20"/>
        </w:rPr>
        <w:t xml:space="preserve">2. Zamawiający może odmówić odbioru towaru jeżeli nie spełnia wymaganych warunków sanitarnych, </w:t>
      </w:r>
      <w:r w:rsidRPr="00442F5B">
        <w:rPr>
          <w:color w:val="000000" w:themeColor="text1"/>
          <w:sz w:val="20"/>
          <w:szCs w:val="20"/>
        </w:rPr>
        <w:t xml:space="preserve">jakościowych lub ilościowych. </w:t>
      </w:r>
    </w:p>
    <w:p w:rsidR="009007B1" w:rsidRPr="00442F5B" w:rsidRDefault="009007B1" w:rsidP="00992EA1">
      <w:pPr>
        <w:pStyle w:val="Default"/>
        <w:spacing w:after="16"/>
        <w:jc w:val="both"/>
        <w:rPr>
          <w:color w:val="000000" w:themeColor="text1"/>
          <w:sz w:val="20"/>
          <w:szCs w:val="20"/>
        </w:rPr>
      </w:pPr>
      <w:r w:rsidRPr="00442F5B">
        <w:rPr>
          <w:color w:val="000000" w:themeColor="text1"/>
          <w:sz w:val="20"/>
          <w:szCs w:val="20"/>
        </w:rPr>
        <w:t xml:space="preserve">3. W przypadku dostarczenia towaru z wadami ilościowymi lub jakościowymi Wykonawca zobowiązany jest do: </w:t>
      </w:r>
    </w:p>
    <w:p w:rsidR="009007B1" w:rsidRPr="00442F5B" w:rsidRDefault="009007B1" w:rsidP="00992EA1">
      <w:pPr>
        <w:pStyle w:val="Default"/>
        <w:spacing w:after="16"/>
        <w:jc w:val="both"/>
        <w:rPr>
          <w:color w:val="000000" w:themeColor="text1"/>
          <w:sz w:val="20"/>
          <w:szCs w:val="20"/>
        </w:rPr>
      </w:pPr>
      <w:r w:rsidRPr="00442F5B">
        <w:rPr>
          <w:color w:val="000000" w:themeColor="text1"/>
          <w:sz w:val="20"/>
          <w:szCs w:val="20"/>
        </w:rPr>
        <w:t>a) wymiany towaru na wolny od wad w terminie 3 godzin ( towary Grupa 1</w:t>
      </w:r>
      <w:r w:rsidR="00992EA1" w:rsidRPr="00442F5B">
        <w:rPr>
          <w:color w:val="000000" w:themeColor="text1"/>
          <w:sz w:val="20"/>
          <w:szCs w:val="20"/>
        </w:rPr>
        <w:t>, 3, 4, 5),</w:t>
      </w:r>
      <w:r w:rsidRPr="00442F5B">
        <w:rPr>
          <w:color w:val="000000" w:themeColor="text1"/>
          <w:sz w:val="20"/>
          <w:szCs w:val="20"/>
        </w:rPr>
        <w:t xml:space="preserve"> 1 godzina ( towary Grupa </w:t>
      </w:r>
      <w:r w:rsidR="00992EA1" w:rsidRPr="00442F5B">
        <w:rPr>
          <w:color w:val="000000" w:themeColor="text1"/>
          <w:sz w:val="20"/>
          <w:szCs w:val="20"/>
        </w:rPr>
        <w:t>2</w:t>
      </w:r>
      <w:r w:rsidRPr="00442F5B">
        <w:rPr>
          <w:color w:val="000000" w:themeColor="text1"/>
          <w:sz w:val="20"/>
          <w:szCs w:val="20"/>
        </w:rPr>
        <w:t xml:space="preserve">) licząc od momentu przesłania reklamacji faxem lub telefonicznego powiadomienia w przypadku stwierdzenia wad jakościowych (w szczególności dotyczy to jakości, świeżości i terminu przydatności do spożycia), </w:t>
      </w:r>
    </w:p>
    <w:p w:rsidR="009007B1" w:rsidRPr="00442F5B" w:rsidRDefault="009007B1" w:rsidP="00992EA1">
      <w:pPr>
        <w:pStyle w:val="Default"/>
        <w:spacing w:after="16"/>
        <w:jc w:val="both"/>
        <w:rPr>
          <w:color w:val="000000" w:themeColor="text1"/>
          <w:sz w:val="20"/>
          <w:szCs w:val="20"/>
        </w:rPr>
      </w:pPr>
      <w:r w:rsidRPr="00442F5B">
        <w:rPr>
          <w:color w:val="000000" w:themeColor="text1"/>
          <w:sz w:val="20"/>
          <w:szCs w:val="20"/>
        </w:rPr>
        <w:t xml:space="preserve">b) dostarczenia, w tym samym dniu do godziny 14:00 brakujących produktów, w przypadku stwierdzenia braków ilościowych, a odnośnie towarów w Grupie </w:t>
      </w:r>
      <w:r w:rsidR="00442F5B" w:rsidRPr="00442F5B">
        <w:rPr>
          <w:color w:val="000000" w:themeColor="text1"/>
          <w:sz w:val="20"/>
          <w:szCs w:val="20"/>
        </w:rPr>
        <w:t>2</w:t>
      </w:r>
      <w:r w:rsidRPr="00442F5B">
        <w:rPr>
          <w:color w:val="000000" w:themeColor="text1"/>
          <w:sz w:val="20"/>
          <w:szCs w:val="20"/>
        </w:rPr>
        <w:t xml:space="preserve"> dostarczenia, w tym samym dniu do godziny 6:30 brakujących produktów, w przypadku stwierdzenia braków ilościowych w zamówieniu podstawowym oraz 16:30 w przypadku zamówienia uzupełniającego. </w:t>
      </w:r>
    </w:p>
    <w:p w:rsidR="009007B1" w:rsidRPr="00442F5B" w:rsidRDefault="009007B1" w:rsidP="00992EA1">
      <w:pPr>
        <w:pStyle w:val="Default"/>
        <w:spacing w:after="16"/>
        <w:jc w:val="both"/>
        <w:rPr>
          <w:color w:val="000000" w:themeColor="text1"/>
          <w:sz w:val="20"/>
          <w:szCs w:val="20"/>
        </w:rPr>
      </w:pPr>
      <w:r w:rsidRPr="00442F5B">
        <w:rPr>
          <w:color w:val="000000" w:themeColor="text1"/>
          <w:sz w:val="20"/>
          <w:szCs w:val="20"/>
        </w:rPr>
        <w:t>c) wymiany w tym samym dniu do godziny 14:00,</w:t>
      </w:r>
      <w:r w:rsidR="00442F5B" w:rsidRPr="00442F5B">
        <w:rPr>
          <w:color w:val="000000" w:themeColor="text1"/>
          <w:sz w:val="20"/>
          <w:szCs w:val="20"/>
        </w:rPr>
        <w:t xml:space="preserve"> </w:t>
      </w:r>
      <w:r w:rsidRPr="00442F5B">
        <w:rPr>
          <w:color w:val="000000" w:themeColor="text1"/>
          <w:sz w:val="20"/>
          <w:szCs w:val="20"/>
        </w:rPr>
        <w:t>w przypadku stwierdzenia, że dostarczone produkty są</w:t>
      </w:r>
      <w:r w:rsidR="00442F5B" w:rsidRPr="00442F5B">
        <w:rPr>
          <w:color w:val="000000" w:themeColor="text1"/>
          <w:sz w:val="20"/>
          <w:szCs w:val="20"/>
        </w:rPr>
        <w:t> </w:t>
      </w:r>
      <w:r w:rsidRPr="00442F5B">
        <w:rPr>
          <w:color w:val="000000" w:themeColor="text1"/>
          <w:sz w:val="20"/>
          <w:szCs w:val="20"/>
        </w:rPr>
        <w:t>niezgodne z zamówieniem. Wykonawca odbiera wadliwy towar z siedziby Zamawiającego i dostarcza towar wolny od wad do siedziby Zamawiającego we własnym zakresie, na własny koszt i ryzyko, a odnośnie towarów z</w:t>
      </w:r>
      <w:r w:rsidR="00442F5B" w:rsidRPr="00442F5B">
        <w:rPr>
          <w:color w:val="000000" w:themeColor="text1"/>
          <w:sz w:val="20"/>
          <w:szCs w:val="20"/>
        </w:rPr>
        <w:t> </w:t>
      </w:r>
      <w:r w:rsidRPr="00442F5B">
        <w:rPr>
          <w:color w:val="000000" w:themeColor="text1"/>
          <w:sz w:val="20"/>
          <w:szCs w:val="20"/>
        </w:rPr>
        <w:t xml:space="preserve">Grupy </w:t>
      </w:r>
      <w:r w:rsidR="00442F5B" w:rsidRPr="00442F5B">
        <w:rPr>
          <w:color w:val="000000" w:themeColor="text1"/>
          <w:sz w:val="20"/>
          <w:szCs w:val="20"/>
        </w:rPr>
        <w:t>2</w:t>
      </w:r>
      <w:r w:rsidRPr="00442F5B">
        <w:rPr>
          <w:color w:val="000000" w:themeColor="text1"/>
          <w:sz w:val="20"/>
          <w:szCs w:val="20"/>
        </w:rPr>
        <w:t xml:space="preserve"> wymiany w tym samym dniu do godziny 6:30 w przypadku stwierdzenia, że dostarczone produkty są niezgodne z zamówieniem jeżeli chodzi o zamówienie podstawowe i do godziny16:30 jeżeli chodzi o zamówienie uzupełniające. Wykonawca odbiera wadliwy towar z siedziby Zamawiającego i dostarcza towar wolny od wad do</w:t>
      </w:r>
      <w:r w:rsidR="00442F5B" w:rsidRPr="00442F5B">
        <w:rPr>
          <w:color w:val="000000" w:themeColor="text1"/>
          <w:sz w:val="20"/>
          <w:szCs w:val="20"/>
        </w:rPr>
        <w:t> </w:t>
      </w:r>
      <w:r w:rsidRPr="00442F5B">
        <w:rPr>
          <w:color w:val="000000" w:themeColor="text1"/>
          <w:sz w:val="20"/>
          <w:szCs w:val="20"/>
        </w:rPr>
        <w:t xml:space="preserve">siedziby Zamawiającego we własnym zakresie, na własny koszt i ryzyko. </w:t>
      </w:r>
    </w:p>
    <w:p w:rsidR="009007B1" w:rsidRPr="00442F5B" w:rsidRDefault="009007B1" w:rsidP="00992EA1">
      <w:pPr>
        <w:pStyle w:val="Default"/>
        <w:jc w:val="both"/>
        <w:rPr>
          <w:color w:val="000000" w:themeColor="text1"/>
          <w:sz w:val="20"/>
          <w:szCs w:val="20"/>
        </w:rPr>
      </w:pPr>
      <w:r w:rsidRPr="00442F5B">
        <w:rPr>
          <w:color w:val="000000" w:themeColor="text1"/>
          <w:sz w:val="20"/>
          <w:szCs w:val="20"/>
        </w:rPr>
        <w:t>4. Po bezskutecznym upływie terminu o którym mowa w pkt 3 Zamawiający uprawniony jest do dokonania zakupu u innego dostawcy w ilościach i asortymencie odpowiadającym niezrealizowanej częś</w:t>
      </w:r>
      <w:r w:rsidR="00442F5B" w:rsidRPr="00442F5B">
        <w:rPr>
          <w:color w:val="000000" w:themeColor="text1"/>
          <w:sz w:val="20"/>
          <w:szCs w:val="20"/>
        </w:rPr>
        <w:t xml:space="preserve">ci dostawy. </w:t>
      </w:r>
    </w:p>
    <w:p w:rsidR="009007B1" w:rsidRPr="00442F5B" w:rsidRDefault="009007B1" w:rsidP="00992EA1">
      <w:pPr>
        <w:jc w:val="both"/>
        <w:rPr>
          <w:color w:val="000000" w:themeColor="text1"/>
          <w:sz w:val="20"/>
          <w:szCs w:val="20"/>
        </w:rPr>
      </w:pPr>
      <w:r w:rsidRPr="00442F5B">
        <w:rPr>
          <w:color w:val="000000" w:themeColor="text1"/>
          <w:sz w:val="20"/>
          <w:szCs w:val="20"/>
        </w:rPr>
        <w:t>W powyższym przypadku Wykonawca zobowiązany jest do zwrotu Zamawiającemu różnicy pomiędzy ceną zakupu u innego dostawcy a ceną niewykonanej części umowy, co nie wyłącza prawa do naliczenia kar umownych.</w:t>
      </w:r>
    </w:p>
    <w:p w:rsidR="009007B1" w:rsidRPr="00F30174" w:rsidRDefault="009007B1" w:rsidP="00802D33">
      <w:pPr>
        <w:jc w:val="center"/>
        <w:rPr>
          <w:color w:val="FF0000"/>
          <w:sz w:val="20"/>
          <w:szCs w:val="20"/>
        </w:rPr>
      </w:pPr>
    </w:p>
    <w:p w:rsidR="00802D33" w:rsidRPr="00962563" w:rsidRDefault="00802D33" w:rsidP="00802D33">
      <w:pPr>
        <w:jc w:val="center"/>
        <w:rPr>
          <w:color w:val="000000" w:themeColor="text1"/>
          <w:sz w:val="20"/>
          <w:szCs w:val="20"/>
        </w:rPr>
      </w:pPr>
      <w:r w:rsidRPr="00962563">
        <w:rPr>
          <w:b/>
          <w:color w:val="000000" w:themeColor="text1"/>
          <w:sz w:val="20"/>
          <w:szCs w:val="20"/>
        </w:rPr>
        <w:t>§   4</w:t>
      </w:r>
    </w:p>
    <w:p w:rsidR="00802D33" w:rsidRPr="00962563" w:rsidRDefault="00802D33" w:rsidP="00802D33">
      <w:pPr>
        <w:jc w:val="both"/>
        <w:rPr>
          <w:color w:val="000000" w:themeColor="text1"/>
          <w:sz w:val="20"/>
          <w:szCs w:val="20"/>
        </w:rPr>
      </w:pPr>
      <w:r w:rsidRPr="00962563">
        <w:rPr>
          <w:color w:val="000000" w:themeColor="text1"/>
          <w:sz w:val="20"/>
          <w:szCs w:val="20"/>
        </w:rPr>
        <w:t xml:space="preserve">Wykonawca gwarantuje niezmienność cen przez okres trwania umowy, z zastrzeżeniem przypadków przewidzianych w niniejszej umowie. </w:t>
      </w:r>
    </w:p>
    <w:p w:rsidR="00802D33" w:rsidRPr="00962563" w:rsidRDefault="00802D33" w:rsidP="00802D33">
      <w:pPr>
        <w:jc w:val="both"/>
        <w:rPr>
          <w:color w:val="000000" w:themeColor="text1"/>
          <w:sz w:val="10"/>
          <w:szCs w:val="10"/>
        </w:rPr>
      </w:pPr>
    </w:p>
    <w:p w:rsidR="00802D33" w:rsidRPr="00962563" w:rsidRDefault="00802D33" w:rsidP="00802D33">
      <w:pPr>
        <w:jc w:val="center"/>
        <w:rPr>
          <w:bCs/>
          <w:iCs/>
          <w:color w:val="000000" w:themeColor="text1"/>
          <w:sz w:val="20"/>
          <w:szCs w:val="20"/>
        </w:rPr>
      </w:pPr>
      <w:r w:rsidRPr="00962563">
        <w:rPr>
          <w:b/>
          <w:color w:val="000000" w:themeColor="text1"/>
          <w:sz w:val="20"/>
          <w:szCs w:val="20"/>
        </w:rPr>
        <w:t>§   5</w:t>
      </w:r>
    </w:p>
    <w:p w:rsidR="00802D33" w:rsidRPr="00962563" w:rsidRDefault="00802D33" w:rsidP="004F2F9B">
      <w:pPr>
        <w:widowControl w:val="0"/>
        <w:numPr>
          <w:ilvl w:val="0"/>
          <w:numId w:val="31"/>
        </w:numPr>
        <w:jc w:val="both"/>
        <w:rPr>
          <w:color w:val="000000" w:themeColor="text1"/>
          <w:sz w:val="20"/>
          <w:szCs w:val="20"/>
        </w:rPr>
      </w:pPr>
      <w:r w:rsidRPr="00962563">
        <w:rPr>
          <w:bCs/>
          <w:iCs/>
          <w:color w:val="000000" w:themeColor="text1"/>
          <w:sz w:val="20"/>
          <w:szCs w:val="20"/>
        </w:rPr>
        <w:t>Wartości umowy ustalona zgodnie z wykazem stanowiącym załącznik do niniejszej umowy wynosi brutto  ............................zł (słownie: ...................................................................).</w:t>
      </w:r>
    </w:p>
    <w:p w:rsidR="00802D33" w:rsidRPr="00962563" w:rsidRDefault="00802D33" w:rsidP="004F2F9B">
      <w:pPr>
        <w:widowControl w:val="0"/>
        <w:numPr>
          <w:ilvl w:val="0"/>
          <w:numId w:val="31"/>
        </w:numPr>
        <w:jc w:val="both"/>
        <w:rPr>
          <w:color w:val="000000" w:themeColor="text1"/>
          <w:sz w:val="20"/>
          <w:szCs w:val="20"/>
        </w:rPr>
      </w:pPr>
      <w:r w:rsidRPr="00962563">
        <w:rPr>
          <w:color w:val="000000" w:themeColor="text1"/>
          <w:sz w:val="20"/>
          <w:szCs w:val="20"/>
        </w:rPr>
        <w:t>Wykonawca - za dostarczony towar - wystawi fakturę VAT w języku polskim.</w:t>
      </w:r>
    </w:p>
    <w:p w:rsidR="00802D33" w:rsidRPr="00962563" w:rsidRDefault="00802D33" w:rsidP="004F2F9B">
      <w:pPr>
        <w:widowControl w:val="0"/>
        <w:numPr>
          <w:ilvl w:val="0"/>
          <w:numId w:val="31"/>
        </w:numPr>
        <w:jc w:val="both"/>
        <w:rPr>
          <w:color w:val="000000" w:themeColor="text1"/>
          <w:sz w:val="20"/>
          <w:szCs w:val="20"/>
        </w:rPr>
      </w:pPr>
      <w:r w:rsidRPr="00962563">
        <w:rPr>
          <w:color w:val="000000" w:themeColor="text1"/>
          <w:sz w:val="20"/>
          <w:szCs w:val="20"/>
        </w:rPr>
        <w:t>Zamawiający oświadcza, że jest uprawniony do otrzymywania faktur VAT i posiada numer  identyfikacyjny 817-17-50-893.</w:t>
      </w:r>
    </w:p>
    <w:p w:rsidR="00802D33" w:rsidRPr="00962563" w:rsidRDefault="00802D33" w:rsidP="004F2F9B">
      <w:pPr>
        <w:pStyle w:val="Akapitzlist1"/>
        <w:numPr>
          <w:ilvl w:val="0"/>
          <w:numId w:val="31"/>
        </w:numPr>
        <w:contextualSpacing w:val="0"/>
        <w:jc w:val="both"/>
        <w:rPr>
          <w:color w:val="000000" w:themeColor="text1"/>
          <w:sz w:val="20"/>
          <w:szCs w:val="20"/>
        </w:rPr>
      </w:pPr>
      <w:r w:rsidRPr="00962563">
        <w:rPr>
          <w:color w:val="000000" w:themeColor="text1"/>
          <w:sz w:val="20"/>
          <w:szCs w:val="20"/>
        </w:rPr>
        <w:t>Faktura winna być adresowana na Zamawiającego</w:t>
      </w:r>
    </w:p>
    <w:p w:rsidR="00A4282B" w:rsidRPr="00962563" w:rsidRDefault="00A4282B" w:rsidP="00A4282B">
      <w:pPr>
        <w:pStyle w:val="Akapitzlist"/>
        <w:numPr>
          <w:ilvl w:val="0"/>
          <w:numId w:val="31"/>
        </w:numPr>
        <w:jc w:val="both"/>
        <w:rPr>
          <w:bCs/>
          <w:iCs/>
          <w:color w:val="000000" w:themeColor="text1"/>
          <w:sz w:val="20"/>
          <w:szCs w:val="20"/>
        </w:rPr>
      </w:pPr>
      <w:r w:rsidRPr="00962563">
        <w:rPr>
          <w:bCs/>
          <w:iCs/>
          <w:color w:val="000000" w:themeColor="text1"/>
          <w:sz w:val="20"/>
          <w:szCs w:val="20"/>
        </w:rPr>
        <w:lastRenderedPageBreak/>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802D33" w:rsidRPr="00962563" w:rsidRDefault="00802D33" w:rsidP="004F2F9B">
      <w:pPr>
        <w:pStyle w:val="Akapitzlist"/>
        <w:widowControl w:val="0"/>
        <w:numPr>
          <w:ilvl w:val="0"/>
          <w:numId w:val="31"/>
        </w:numPr>
        <w:overflowPunct w:val="0"/>
        <w:contextualSpacing w:val="0"/>
        <w:jc w:val="both"/>
        <w:rPr>
          <w:color w:val="000000" w:themeColor="text1"/>
          <w:sz w:val="20"/>
          <w:szCs w:val="20"/>
        </w:rPr>
      </w:pPr>
      <w:r w:rsidRPr="00962563">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802D33" w:rsidRPr="00962563" w:rsidRDefault="00802D33" w:rsidP="004F2F9B">
      <w:pPr>
        <w:pStyle w:val="Akapitzlist1"/>
        <w:numPr>
          <w:ilvl w:val="0"/>
          <w:numId w:val="31"/>
        </w:numPr>
        <w:contextualSpacing w:val="0"/>
        <w:jc w:val="both"/>
        <w:rPr>
          <w:color w:val="000000" w:themeColor="text1"/>
          <w:sz w:val="20"/>
          <w:szCs w:val="20"/>
        </w:rPr>
      </w:pPr>
      <w:r w:rsidRPr="00962563">
        <w:rPr>
          <w:color w:val="000000" w:themeColor="text1"/>
          <w:sz w:val="20"/>
          <w:szCs w:val="20"/>
        </w:rPr>
        <w:t xml:space="preserve">Za dzień dokonania płatności będzie uważany dzień złożenia dyspozycji dokonania przelewu bankowego przez Zamawiającego na rachunek Wykonawcy. </w:t>
      </w:r>
    </w:p>
    <w:p w:rsidR="00802D33" w:rsidRPr="00962563" w:rsidRDefault="00802D33" w:rsidP="004F2F9B">
      <w:pPr>
        <w:pStyle w:val="Akapitzlist1"/>
        <w:numPr>
          <w:ilvl w:val="0"/>
          <w:numId w:val="31"/>
        </w:numPr>
        <w:jc w:val="both"/>
        <w:rPr>
          <w:color w:val="000000" w:themeColor="text1"/>
          <w:sz w:val="20"/>
          <w:szCs w:val="20"/>
        </w:rPr>
      </w:pPr>
      <w:r w:rsidRPr="00962563">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02D33" w:rsidRPr="00962563" w:rsidRDefault="00802D33" w:rsidP="004F2F9B">
      <w:pPr>
        <w:pStyle w:val="Akapitzlist1"/>
        <w:numPr>
          <w:ilvl w:val="0"/>
          <w:numId w:val="31"/>
        </w:numPr>
        <w:jc w:val="both"/>
        <w:rPr>
          <w:color w:val="000000" w:themeColor="text1"/>
          <w:sz w:val="20"/>
          <w:szCs w:val="20"/>
        </w:rPr>
      </w:pPr>
      <w:r w:rsidRPr="00962563">
        <w:rPr>
          <w:color w:val="000000" w:themeColor="text1"/>
          <w:sz w:val="20"/>
          <w:szCs w:val="20"/>
        </w:rPr>
        <w:t xml:space="preserve">W przypadkach wskazanych w ust. 8: </w:t>
      </w:r>
    </w:p>
    <w:p w:rsidR="00802D33" w:rsidRPr="00962563" w:rsidRDefault="00802D33" w:rsidP="004F2F9B">
      <w:pPr>
        <w:pStyle w:val="Akapitzlist1"/>
        <w:numPr>
          <w:ilvl w:val="0"/>
          <w:numId w:val="32"/>
        </w:numPr>
        <w:jc w:val="both"/>
        <w:rPr>
          <w:color w:val="000000" w:themeColor="text1"/>
          <w:sz w:val="20"/>
          <w:szCs w:val="20"/>
        </w:rPr>
      </w:pPr>
      <w:r w:rsidRPr="00962563">
        <w:rPr>
          <w:color w:val="000000" w:themeColor="text1"/>
          <w:sz w:val="20"/>
          <w:szCs w:val="20"/>
        </w:rPr>
        <w:t>Wykonawca może żądać wyłącznie wynagrodzenia należnego z tytułu wykonania części umowy, bez naliczania jakichkolwiek kar,</w:t>
      </w:r>
    </w:p>
    <w:p w:rsidR="00802D33" w:rsidRPr="00962563" w:rsidRDefault="00802D33" w:rsidP="004F2F9B">
      <w:pPr>
        <w:pStyle w:val="Akapitzlist1"/>
        <w:numPr>
          <w:ilvl w:val="0"/>
          <w:numId w:val="32"/>
        </w:numPr>
        <w:jc w:val="both"/>
        <w:rPr>
          <w:color w:val="000000" w:themeColor="text1"/>
          <w:sz w:val="20"/>
          <w:szCs w:val="20"/>
        </w:rPr>
      </w:pPr>
      <w:r w:rsidRPr="00962563">
        <w:rPr>
          <w:color w:val="000000" w:themeColor="text1"/>
          <w:sz w:val="20"/>
          <w:szCs w:val="20"/>
        </w:rPr>
        <w:t>ostateczna wysokość wynagrodzenia przysługującego Wykonawcy może ulec zmniejszeniu.</w:t>
      </w:r>
    </w:p>
    <w:p w:rsidR="00815692" w:rsidRPr="00962563" w:rsidRDefault="00815692" w:rsidP="00815692">
      <w:pPr>
        <w:pStyle w:val="Akapitzlist1"/>
        <w:jc w:val="both"/>
        <w:rPr>
          <w:color w:val="000000" w:themeColor="text1"/>
          <w:sz w:val="20"/>
          <w:szCs w:val="20"/>
        </w:rPr>
      </w:pPr>
    </w:p>
    <w:p w:rsidR="00802D33" w:rsidRPr="00962563" w:rsidRDefault="00802D33" w:rsidP="004F2F9B">
      <w:pPr>
        <w:pStyle w:val="Akapitzlist1"/>
        <w:numPr>
          <w:ilvl w:val="0"/>
          <w:numId w:val="31"/>
        </w:numPr>
        <w:jc w:val="both"/>
        <w:rPr>
          <w:color w:val="000000" w:themeColor="text1"/>
          <w:sz w:val="20"/>
          <w:szCs w:val="20"/>
        </w:rPr>
      </w:pPr>
      <w:r w:rsidRPr="00962563">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802D33" w:rsidRPr="00962563" w:rsidRDefault="00802D33" w:rsidP="004F2F9B">
      <w:pPr>
        <w:pStyle w:val="Akapitzlist1"/>
        <w:numPr>
          <w:ilvl w:val="0"/>
          <w:numId w:val="31"/>
        </w:numPr>
        <w:jc w:val="both"/>
        <w:rPr>
          <w:color w:val="000000" w:themeColor="text1"/>
          <w:sz w:val="20"/>
          <w:szCs w:val="20"/>
        </w:rPr>
      </w:pPr>
      <w:r w:rsidRPr="00962563">
        <w:rPr>
          <w:color w:val="000000" w:themeColor="text1"/>
          <w:sz w:val="20"/>
          <w:szCs w:val="20"/>
        </w:rPr>
        <w:t>Zmiany określone w ustępach 8 lub 10 nie wymagają zmiany umowy w formie aneksu ani zgody Wykonawcy.</w:t>
      </w:r>
    </w:p>
    <w:p w:rsidR="00802D33" w:rsidRPr="00962563" w:rsidRDefault="00802D33" w:rsidP="004F2F9B">
      <w:pPr>
        <w:pStyle w:val="Akapitzlist1"/>
        <w:numPr>
          <w:ilvl w:val="0"/>
          <w:numId w:val="31"/>
        </w:numPr>
        <w:jc w:val="both"/>
        <w:rPr>
          <w:color w:val="000000" w:themeColor="text1"/>
          <w:sz w:val="20"/>
          <w:szCs w:val="20"/>
        </w:rPr>
      </w:pPr>
      <w:r w:rsidRPr="00962563">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802D33" w:rsidRPr="00962563" w:rsidRDefault="00802D33" w:rsidP="004F2F9B">
      <w:pPr>
        <w:widowControl w:val="0"/>
        <w:numPr>
          <w:ilvl w:val="0"/>
          <w:numId w:val="31"/>
        </w:numPr>
        <w:jc w:val="both"/>
        <w:rPr>
          <w:color w:val="000000" w:themeColor="text1"/>
        </w:rPr>
      </w:pPr>
      <w:r w:rsidRPr="00962563">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802D33" w:rsidRPr="009007B1" w:rsidRDefault="00802D33" w:rsidP="00802D33">
      <w:pPr>
        <w:jc w:val="both"/>
        <w:rPr>
          <w:color w:val="000000" w:themeColor="text1"/>
          <w:sz w:val="20"/>
          <w:szCs w:val="20"/>
        </w:rPr>
      </w:pPr>
    </w:p>
    <w:p w:rsidR="00802D33" w:rsidRPr="009007B1" w:rsidRDefault="00802D33" w:rsidP="00802D33">
      <w:pPr>
        <w:jc w:val="center"/>
        <w:rPr>
          <w:color w:val="000000" w:themeColor="text1"/>
          <w:sz w:val="20"/>
          <w:szCs w:val="20"/>
        </w:rPr>
      </w:pPr>
      <w:r w:rsidRPr="009007B1">
        <w:rPr>
          <w:b/>
          <w:color w:val="000000" w:themeColor="text1"/>
          <w:sz w:val="20"/>
          <w:szCs w:val="20"/>
        </w:rPr>
        <w:t>§   6</w:t>
      </w:r>
    </w:p>
    <w:p w:rsidR="00802D33" w:rsidRPr="009007B1" w:rsidRDefault="00802D33" w:rsidP="004F2F9B">
      <w:pPr>
        <w:pStyle w:val="Akapitzlist2"/>
        <w:numPr>
          <w:ilvl w:val="0"/>
          <w:numId w:val="24"/>
        </w:numPr>
        <w:jc w:val="both"/>
        <w:textAlignment w:val="auto"/>
        <w:rPr>
          <w:color w:val="000000" w:themeColor="text1"/>
          <w:sz w:val="20"/>
          <w:szCs w:val="20"/>
        </w:rPr>
      </w:pPr>
      <w:r w:rsidRPr="009007B1">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9007B1">
        <w:rPr>
          <w:bCs/>
          <w:iCs/>
          <w:color w:val="000000" w:themeColor="text1"/>
          <w:sz w:val="20"/>
          <w:szCs w:val="20"/>
        </w:rPr>
        <w:t>oraz zgodnie z umową wystawionej faktury</w:t>
      </w:r>
      <w:r w:rsidRPr="009007B1">
        <w:rPr>
          <w:color w:val="000000" w:themeColor="text1"/>
          <w:sz w:val="20"/>
          <w:szCs w:val="20"/>
        </w:rPr>
        <w:t>.</w:t>
      </w:r>
    </w:p>
    <w:p w:rsidR="00802D33" w:rsidRPr="009007B1" w:rsidRDefault="00802D33" w:rsidP="004F2F9B">
      <w:pPr>
        <w:pStyle w:val="Akapitzlist2"/>
        <w:numPr>
          <w:ilvl w:val="0"/>
          <w:numId w:val="24"/>
        </w:numPr>
        <w:jc w:val="both"/>
        <w:textAlignment w:val="auto"/>
        <w:rPr>
          <w:color w:val="000000" w:themeColor="text1"/>
          <w:sz w:val="20"/>
          <w:szCs w:val="20"/>
        </w:rPr>
      </w:pPr>
      <w:r w:rsidRPr="009007B1">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802D33" w:rsidRPr="009007B1" w:rsidRDefault="00802D33" w:rsidP="004F2F9B">
      <w:pPr>
        <w:pStyle w:val="Akapitzlist2"/>
        <w:numPr>
          <w:ilvl w:val="0"/>
          <w:numId w:val="24"/>
        </w:numPr>
        <w:jc w:val="both"/>
        <w:textAlignment w:val="auto"/>
        <w:rPr>
          <w:color w:val="000000" w:themeColor="text1"/>
          <w:sz w:val="20"/>
          <w:szCs w:val="20"/>
        </w:rPr>
      </w:pPr>
      <w:r w:rsidRPr="009007B1">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02D33" w:rsidRPr="009007B1" w:rsidRDefault="00802D33" w:rsidP="004F2F9B">
      <w:pPr>
        <w:pStyle w:val="Akapitzlist2"/>
        <w:numPr>
          <w:ilvl w:val="0"/>
          <w:numId w:val="24"/>
        </w:numPr>
        <w:overflowPunct w:val="0"/>
        <w:jc w:val="both"/>
        <w:textAlignment w:val="auto"/>
        <w:rPr>
          <w:color w:val="000000" w:themeColor="text1"/>
          <w:sz w:val="20"/>
          <w:szCs w:val="20"/>
        </w:rPr>
      </w:pPr>
      <w:r w:rsidRPr="009007B1">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rsidR="00802D33" w:rsidRPr="009007B1" w:rsidRDefault="00802D33" w:rsidP="004F2F9B">
      <w:pPr>
        <w:pStyle w:val="Akapitzlist2"/>
        <w:numPr>
          <w:ilvl w:val="0"/>
          <w:numId w:val="24"/>
        </w:numPr>
        <w:overflowPunct w:val="0"/>
        <w:jc w:val="both"/>
        <w:textAlignment w:val="auto"/>
        <w:rPr>
          <w:color w:val="000000" w:themeColor="text1"/>
        </w:rPr>
      </w:pPr>
      <w:r w:rsidRPr="009007B1">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802D33" w:rsidRPr="009007B1" w:rsidRDefault="00802D33" w:rsidP="004F2F9B">
      <w:pPr>
        <w:pStyle w:val="Akapitzlist2"/>
        <w:numPr>
          <w:ilvl w:val="0"/>
          <w:numId w:val="24"/>
        </w:numPr>
        <w:overflowPunct w:val="0"/>
        <w:jc w:val="both"/>
        <w:textAlignment w:val="auto"/>
        <w:rPr>
          <w:color w:val="000000" w:themeColor="text1"/>
        </w:rPr>
      </w:pPr>
      <w:r w:rsidRPr="009007B1">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w:t>
      </w:r>
      <w:r w:rsidR="00815692" w:rsidRPr="009007B1">
        <w:rPr>
          <w:color w:val="000000" w:themeColor="text1"/>
          <w:sz w:val="20"/>
          <w:szCs w:val="20"/>
        </w:rPr>
        <w:t>ącego. W czasie biegu terminu o </w:t>
      </w:r>
      <w:r w:rsidRPr="009007B1">
        <w:rPr>
          <w:color w:val="000000" w:themeColor="text1"/>
          <w:sz w:val="20"/>
          <w:szCs w:val="20"/>
        </w:rPr>
        <w:t>którym mowa z zdaniu poprzedzającym, Wykonawca zobowiązuje się nie dochodzić roszczenia objętego wezwaniem na drodze postępowania sądowego.</w:t>
      </w:r>
    </w:p>
    <w:p w:rsidR="00802D33" w:rsidRPr="00962563" w:rsidRDefault="00802D33" w:rsidP="00802D33">
      <w:pPr>
        <w:jc w:val="both"/>
        <w:rPr>
          <w:b/>
          <w:color w:val="000000" w:themeColor="text1"/>
          <w:sz w:val="20"/>
          <w:szCs w:val="20"/>
        </w:rPr>
      </w:pPr>
    </w:p>
    <w:p w:rsidR="00802D33" w:rsidRPr="00962563" w:rsidRDefault="00802D33" w:rsidP="00802D33">
      <w:pPr>
        <w:jc w:val="center"/>
        <w:rPr>
          <w:b/>
          <w:color w:val="000000" w:themeColor="text1"/>
          <w:sz w:val="20"/>
          <w:szCs w:val="20"/>
        </w:rPr>
      </w:pPr>
      <w:r w:rsidRPr="00962563">
        <w:rPr>
          <w:b/>
          <w:color w:val="000000" w:themeColor="text1"/>
          <w:sz w:val="20"/>
          <w:szCs w:val="20"/>
        </w:rPr>
        <w:t>§  7</w:t>
      </w:r>
    </w:p>
    <w:p w:rsidR="00802D33" w:rsidRPr="00962563" w:rsidRDefault="00802D33" w:rsidP="004F2F9B">
      <w:pPr>
        <w:pStyle w:val="Akapitzlist"/>
        <w:numPr>
          <w:ilvl w:val="3"/>
          <w:numId w:val="28"/>
        </w:numPr>
        <w:suppressAutoHyphens w:val="0"/>
        <w:ind w:left="425" w:hanging="425"/>
        <w:jc w:val="both"/>
        <w:rPr>
          <w:color w:val="000000" w:themeColor="text1"/>
          <w:sz w:val="20"/>
          <w:szCs w:val="20"/>
        </w:rPr>
      </w:pPr>
      <w:bookmarkStart w:id="0" w:name="_Hlk60059581"/>
      <w:r w:rsidRPr="00962563">
        <w:rPr>
          <w:color w:val="000000" w:themeColor="text1"/>
          <w:sz w:val="20"/>
          <w:szCs w:val="20"/>
        </w:rPr>
        <w:t>Zamawiający przewiduje możliwość zastosowania prawa opcji w przypadku niewyczerpania wartości umowy, o której mowa w § 5 ust. 1, w „okresie podstawowym” określonym w § 10 umowy.</w:t>
      </w:r>
    </w:p>
    <w:p w:rsidR="00802D33" w:rsidRPr="00962563" w:rsidRDefault="00802D33" w:rsidP="004F2F9B">
      <w:pPr>
        <w:pStyle w:val="Akapitzlist"/>
        <w:numPr>
          <w:ilvl w:val="3"/>
          <w:numId w:val="28"/>
        </w:numPr>
        <w:suppressAutoHyphens w:val="0"/>
        <w:ind w:left="425" w:hanging="425"/>
        <w:jc w:val="both"/>
        <w:rPr>
          <w:color w:val="000000" w:themeColor="text1"/>
          <w:sz w:val="20"/>
          <w:szCs w:val="20"/>
        </w:rPr>
      </w:pPr>
      <w:r w:rsidRPr="00962563">
        <w:rPr>
          <w:color w:val="000000" w:themeColor="text1"/>
          <w:sz w:val="20"/>
          <w:szCs w:val="20"/>
        </w:rPr>
        <w:t>Decyzję co do możliwości skorzystania z prawa opcji Zamawiający uzależnia od swoich bieżących potrzeb oraz wykorzystania wartości umowy określonej w § 5 ust. 1 umowy.</w:t>
      </w:r>
    </w:p>
    <w:p w:rsidR="00802D33" w:rsidRPr="00962563" w:rsidRDefault="00802D33" w:rsidP="004F2F9B">
      <w:pPr>
        <w:pStyle w:val="Akapitzlist"/>
        <w:numPr>
          <w:ilvl w:val="3"/>
          <w:numId w:val="28"/>
        </w:numPr>
        <w:suppressAutoHyphens w:val="0"/>
        <w:ind w:left="425" w:hanging="425"/>
        <w:jc w:val="both"/>
        <w:rPr>
          <w:color w:val="000000" w:themeColor="text1"/>
          <w:sz w:val="20"/>
          <w:szCs w:val="20"/>
        </w:rPr>
      </w:pPr>
      <w:r w:rsidRPr="00962563">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802D33" w:rsidRPr="00962563" w:rsidRDefault="00802D33" w:rsidP="004F2F9B">
      <w:pPr>
        <w:pStyle w:val="Akapitzlist"/>
        <w:numPr>
          <w:ilvl w:val="3"/>
          <w:numId w:val="28"/>
        </w:numPr>
        <w:suppressAutoHyphens w:val="0"/>
        <w:ind w:left="425" w:hanging="425"/>
        <w:jc w:val="both"/>
        <w:rPr>
          <w:color w:val="000000" w:themeColor="text1"/>
          <w:sz w:val="20"/>
          <w:szCs w:val="20"/>
        </w:rPr>
      </w:pPr>
      <w:r w:rsidRPr="00962563">
        <w:rPr>
          <w:color w:val="000000" w:themeColor="text1"/>
          <w:sz w:val="20"/>
          <w:szCs w:val="20"/>
        </w:rPr>
        <w:lastRenderedPageBreak/>
        <w:t xml:space="preserve">Wszystkie wymagania zawarte w umowie i </w:t>
      </w:r>
      <w:r w:rsidR="00815692" w:rsidRPr="00962563">
        <w:rPr>
          <w:color w:val="000000" w:themeColor="text1"/>
          <w:sz w:val="20"/>
          <w:szCs w:val="20"/>
        </w:rPr>
        <w:t>Zapytaniu ofertowym</w:t>
      </w:r>
      <w:r w:rsidRPr="00962563">
        <w:rPr>
          <w:color w:val="000000" w:themeColor="text1"/>
          <w:sz w:val="20"/>
          <w:szCs w:val="20"/>
        </w:rPr>
        <w:t xml:space="preserve"> dotyczą także realizacji zam</w:t>
      </w:r>
      <w:r w:rsidR="00815692" w:rsidRPr="00962563">
        <w:rPr>
          <w:color w:val="000000" w:themeColor="text1"/>
          <w:sz w:val="20"/>
          <w:szCs w:val="20"/>
        </w:rPr>
        <w:t>ówienia w </w:t>
      </w:r>
      <w:r w:rsidRPr="00962563">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802D33" w:rsidRPr="00962563" w:rsidRDefault="00802D33" w:rsidP="004F2F9B">
      <w:pPr>
        <w:pStyle w:val="Akapitzlist"/>
        <w:numPr>
          <w:ilvl w:val="3"/>
          <w:numId w:val="28"/>
        </w:numPr>
        <w:suppressAutoHyphens w:val="0"/>
        <w:ind w:left="425" w:hanging="425"/>
        <w:jc w:val="both"/>
        <w:rPr>
          <w:color w:val="000000" w:themeColor="text1"/>
          <w:sz w:val="20"/>
          <w:szCs w:val="20"/>
        </w:rPr>
      </w:pPr>
      <w:r w:rsidRPr="00962563">
        <w:rPr>
          <w:color w:val="000000" w:themeColor="text1"/>
          <w:sz w:val="20"/>
          <w:szCs w:val="20"/>
        </w:rPr>
        <w:t>Przy zastosowaniu prawa opcji Wykonawca będzie świadczył dosta</w:t>
      </w:r>
      <w:r w:rsidR="00815692" w:rsidRPr="00962563">
        <w:rPr>
          <w:color w:val="000000" w:themeColor="text1"/>
          <w:sz w:val="20"/>
          <w:szCs w:val="20"/>
        </w:rPr>
        <w:t>wy w okresie nie dłuższym niż 6 </w:t>
      </w:r>
      <w:r w:rsidRPr="00962563">
        <w:rPr>
          <w:color w:val="000000" w:themeColor="text1"/>
          <w:sz w:val="20"/>
          <w:szCs w:val="20"/>
        </w:rPr>
        <w:t>miesięcy, następujących po dniu, wskazanym w umowie jako dzień za</w:t>
      </w:r>
      <w:r w:rsidR="00815692" w:rsidRPr="00962563">
        <w:rPr>
          <w:color w:val="000000" w:themeColor="text1"/>
          <w:sz w:val="20"/>
          <w:szCs w:val="20"/>
        </w:rPr>
        <w:t>kończenia świadczenia dostawy w </w:t>
      </w:r>
      <w:r w:rsidRPr="00962563">
        <w:rPr>
          <w:color w:val="000000" w:themeColor="text1"/>
          <w:sz w:val="20"/>
          <w:szCs w:val="20"/>
        </w:rPr>
        <w:t>„okresie podstawowym”.</w:t>
      </w:r>
    </w:p>
    <w:p w:rsidR="00802D33" w:rsidRPr="00962563" w:rsidRDefault="00802D33" w:rsidP="004F2F9B">
      <w:pPr>
        <w:pStyle w:val="Akapitzlist"/>
        <w:numPr>
          <w:ilvl w:val="3"/>
          <w:numId w:val="28"/>
        </w:numPr>
        <w:suppressAutoHyphens w:val="0"/>
        <w:ind w:left="425" w:hanging="425"/>
        <w:jc w:val="both"/>
        <w:rPr>
          <w:color w:val="000000" w:themeColor="text1"/>
          <w:sz w:val="20"/>
          <w:szCs w:val="20"/>
        </w:rPr>
      </w:pPr>
      <w:r w:rsidRPr="00962563">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w:t>
      </w:r>
      <w:r w:rsidR="00815692" w:rsidRPr="00962563">
        <w:rPr>
          <w:color w:val="000000" w:themeColor="text1"/>
          <w:sz w:val="20"/>
          <w:szCs w:val="20"/>
        </w:rPr>
        <w:t>ało, że Zamawiający rezygnuje z </w:t>
      </w:r>
      <w:r w:rsidRPr="00962563">
        <w:rPr>
          <w:color w:val="000000" w:themeColor="text1"/>
          <w:sz w:val="20"/>
          <w:szCs w:val="20"/>
        </w:rPr>
        <w:t>zastosowania prawa opcji.</w:t>
      </w:r>
    </w:p>
    <w:p w:rsidR="00802D33" w:rsidRPr="00962563" w:rsidRDefault="00802D33" w:rsidP="004F2F9B">
      <w:pPr>
        <w:pStyle w:val="Akapitzlist"/>
        <w:numPr>
          <w:ilvl w:val="3"/>
          <w:numId w:val="28"/>
        </w:numPr>
        <w:suppressAutoHyphens w:val="0"/>
        <w:ind w:left="425" w:hanging="425"/>
        <w:jc w:val="both"/>
        <w:rPr>
          <w:color w:val="000000" w:themeColor="text1"/>
          <w:sz w:val="20"/>
          <w:szCs w:val="20"/>
        </w:rPr>
      </w:pPr>
      <w:r w:rsidRPr="00962563">
        <w:rPr>
          <w:color w:val="000000" w:themeColor="text1"/>
          <w:sz w:val="20"/>
          <w:szCs w:val="20"/>
        </w:rPr>
        <w:t>W przypadku zastosowania przez Zamawiającego prawa opcji oświadczenie, o którym mowa w ust. 6 będzie stanowiło integralną część Umowy.</w:t>
      </w:r>
      <w:bookmarkEnd w:id="0"/>
    </w:p>
    <w:p w:rsidR="00802D33" w:rsidRPr="00F30174" w:rsidRDefault="00802D33" w:rsidP="00802D33">
      <w:pPr>
        <w:suppressAutoHyphens w:val="0"/>
        <w:contextualSpacing/>
        <w:jc w:val="both"/>
        <w:rPr>
          <w:color w:val="FF0000"/>
          <w:sz w:val="20"/>
          <w:szCs w:val="20"/>
        </w:rPr>
      </w:pPr>
    </w:p>
    <w:p w:rsidR="00802D33" w:rsidRPr="00962563" w:rsidRDefault="00802D33" w:rsidP="00802D33">
      <w:pPr>
        <w:jc w:val="center"/>
        <w:rPr>
          <w:color w:val="000000" w:themeColor="text1"/>
          <w:sz w:val="20"/>
          <w:szCs w:val="20"/>
        </w:rPr>
      </w:pPr>
      <w:r w:rsidRPr="00962563">
        <w:rPr>
          <w:b/>
          <w:color w:val="000000" w:themeColor="text1"/>
          <w:sz w:val="20"/>
          <w:szCs w:val="20"/>
        </w:rPr>
        <w:t>§   8</w:t>
      </w:r>
    </w:p>
    <w:p w:rsidR="00802D33" w:rsidRPr="00962563" w:rsidRDefault="00802D33" w:rsidP="004F2F9B">
      <w:pPr>
        <w:pStyle w:val="Akapitzlist2"/>
        <w:numPr>
          <w:ilvl w:val="0"/>
          <w:numId w:val="12"/>
        </w:numPr>
        <w:jc w:val="both"/>
        <w:textAlignment w:val="auto"/>
        <w:rPr>
          <w:color w:val="000000" w:themeColor="text1"/>
          <w:sz w:val="20"/>
          <w:szCs w:val="20"/>
        </w:rPr>
      </w:pPr>
      <w:r w:rsidRPr="00962563">
        <w:rPr>
          <w:color w:val="000000" w:themeColor="text1"/>
          <w:sz w:val="20"/>
          <w:szCs w:val="20"/>
        </w:rPr>
        <w:t>Zamawiający dopuszcza zmianę postanowień zawartej umowy w stosunku do treści oferty na podstawie, której dokonano wyboru Wykonawcy, w zakresie:</w:t>
      </w:r>
    </w:p>
    <w:p w:rsidR="00802D33" w:rsidRPr="00962563" w:rsidRDefault="00802D33" w:rsidP="004F2F9B">
      <w:pPr>
        <w:pStyle w:val="Akapitzlist2"/>
        <w:numPr>
          <w:ilvl w:val="0"/>
          <w:numId w:val="26"/>
        </w:numPr>
        <w:jc w:val="both"/>
        <w:textAlignment w:val="auto"/>
        <w:rPr>
          <w:color w:val="000000" w:themeColor="text1"/>
          <w:sz w:val="20"/>
          <w:szCs w:val="20"/>
        </w:rPr>
      </w:pPr>
      <w:r w:rsidRPr="00962563">
        <w:rPr>
          <w:color w:val="000000" w:themeColor="text1"/>
          <w:sz w:val="20"/>
          <w:szCs w:val="20"/>
        </w:rPr>
        <w:t>zmiany asortymentu, w tym zmiany numeru katalogowego, modelu, typu produktu, na asortyment inny, lub poprzez dodanie nowego, o parametrach i funkcjonalności nie gors</w:t>
      </w:r>
      <w:r w:rsidR="00815692" w:rsidRPr="00962563">
        <w:rPr>
          <w:color w:val="000000" w:themeColor="text1"/>
          <w:sz w:val="20"/>
          <w:szCs w:val="20"/>
        </w:rPr>
        <w:t>zych, niż wykazany w ofercie, z </w:t>
      </w:r>
      <w:r w:rsidRPr="00962563">
        <w:rPr>
          <w:color w:val="000000" w:themeColor="text1"/>
          <w:sz w:val="20"/>
          <w:szCs w:val="20"/>
        </w:rPr>
        <w:t>zastrzeżeniem, że cena tego asortymentu nie ulegnie podwyższeniu,</w:t>
      </w:r>
    </w:p>
    <w:p w:rsidR="00802D33" w:rsidRPr="00962563" w:rsidRDefault="00802D33" w:rsidP="004F2F9B">
      <w:pPr>
        <w:pStyle w:val="Akapitzlist2"/>
        <w:numPr>
          <w:ilvl w:val="0"/>
          <w:numId w:val="26"/>
        </w:numPr>
        <w:jc w:val="both"/>
        <w:textAlignment w:val="auto"/>
        <w:rPr>
          <w:color w:val="000000" w:themeColor="text1"/>
          <w:sz w:val="20"/>
          <w:szCs w:val="20"/>
        </w:rPr>
      </w:pPr>
      <w:r w:rsidRPr="00962563">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802D33" w:rsidRPr="00962563" w:rsidRDefault="00802D33" w:rsidP="004F2F9B">
      <w:pPr>
        <w:pStyle w:val="Akapitzlist2"/>
        <w:numPr>
          <w:ilvl w:val="0"/>
          <w:numId w:val="26"/>
        </w:numPr>
        <w:jc w:val="both"/>
        <w:textAlignment w:val="auto"/>
        <w:rPr>
          <w:color w:val="000000" w:themeColor="text1"/>
          <w:sz w:val="20"/>
          <w:szCs w:val="20"/>
        </w:rPr>
      </w:pPr>
      <w:r w:rsidRPr="00962563">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02D33" w:rsidRPr="00962563" w:rsidRDefault="00802D33" w:rsidP="004F2F9B">
      <w:pPr>
        <w:pStyle w:val="Akapitzlist2"/>
        <w:numPr>
          <w:ilvl w:val="0"/>
          <w:numId w:val="26"/>
        </w:numPr>
        <w:jc w:val="both"/>
        <w:textAlignment w:val="auto"/>
        <w:rPr>
          <w:color w:val="000000" w:themeColor="text1"/>
          <w:sz w:val="20"/>
          <w:szCs w:val="20"/>
        </w:rPr>
      </w:pPr>
      <w:r w:rsidRPr="00962563">
        <w:rPr>
          <w:color w:val="000000" w:themeColor="text1"/>
          <w:sz w:val="20"/>
          <w:szCs w:val="20"/>
        </w:rPr>
        <w:t>zmiana przepisów obowiązujących, mających wpływ na realizację niniejszej umowy;</w:t>
      </w:r>
    </w:p>
    <w:p w:rsidR="00802D33" w:rsidRPr="00962563" w:rsidRDefault="00802D33" w:rsidP="004F2F9B">
      <w:pPr>
        <w:pStyle w:val="Akapitzlist2"/>
        <w:numPr>
          <w:ilvl w:val="0"/>
          <w:numId w:val="26"/>
        </w:numPr>
        <w:jc w:val="both"/>
        <w:textAlignment w:val="auto"/>
        <w:rPr>
          <w:color w:val="000000" w:themeColor="text1"/>
          <w:sz w:val="20"/>
          <w:szCs w:val="20"/>
        </w:rPr>
      </w:pPr>
      <w:r w:rsidRPr="00962563">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802D33" w:rsidRPr="00962563" w:rsidRDefault="00802D33" w:rsidP="004F2F9B">
      <w:pPr>
        <w:pStyle w:val="Akapitzlist2"/>
        <w:numPr>
          <w:ilvl w:val="0"/>
          <w:numId w:val="12"/>
        </w:numPr>
        <w:jc w:val="both"/>
        <w:textAlignment w:val="auto"/>
        <w:rPr>
          <w:bCs/>
          <w:iCs/>
          <w:color w:val="000000" w:themeColor="text1"/>
        </w:rPr>
      </w:pPr>
      <w:r w:rsidRPr="00962563">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802D33" w:rsidRPr="00962563" w:rsidRDefault="00802D33" w:rsidP="00802D33">
      <w:pPr>
        <w:jc w:val="center"/>
        <w:rPr>
          <w:b/>
          <w:color w:val="000000" w:themeColor="text1"/>
          <w:sz w:val="20"/>
          <w:szCs w:val="20"/>
        </w:rPr>
      </w:pPr>
    </w:p>
    <w:p w:rsidR="00802D33" w:rsidRPr="00962563" w:rsidRDefault="00802D33" w:rsidP="00802D33">
      <w:pPr>
        <w:jc w:val="center"/>
        <w:rPr>
          <w:color w:val="000000" w:themeColor="text1"/>
          <w:sz w:val="20"/>
          <w:szCs w:val="20"/>
        </w:rPr>
      </w:pPr>
      <w:r w:rsidRPr="00962563">
        <w:rPr>
          <w:b/>
          <w:color w:val="000000" w:themeColor="text1"/>
          <w:sz w:val="20"/>
          <w:szCs w:val="20"/>
        </w:rPr>
        <w:t>§   9</w:t>
      </w:r>
    </w:p>
    <w:p w:rsidR="00802D33" w:rsidRPr="00962563" w:rsidRDefault="00802D33" w:rsidP="004F2F9B">
      <w:pPr>
        <w:widowControl w:val="0"/>
        <w:numPr>
          <w:ilvl w:val="0"/>
          <w:numId w:val="20"/>
        </w:numPr>
        <w:jc w:val="both"/>
        <w:rPr>
          <w:color w:val="000000" w:themeColor="text1"/>
          <w:sz w:val="20"/>
          <w:szCs w:val="20"/>
        </w:rPr>
      </w:pPr>
      <w:r w:rsidRPr="00962563">
        <w:rPr>
          <w:color w:val="000000" w:themeColor="text1"/>
          <w:sz w:val="20"/>
          <w:szCs w:val="20"/>
        </w:rPr>
        <w:t>Strony ustalają kary umowne mające zastosowanie w następujących przypadkach:</w:t>
      </w:r>
    </w:p>
    <w:p w:rsidR="00802D33" w:rsidRPr="00962563" w:rsidRDefault="00802D33" w:rsidP="004F2F9B">
      <w:pPr>
        <w:widowControl w:val="0"/>
        <w:numPr>
          <w:ilvl w:val="0"/>
          <w:numId w:val="21"/>
        </w:numPr>
        <w:jc w:val="both"/>
        <w:rPr>
          <w:color w:val="000000" w:themeColor="text1"/>
          <w:sz w:val="20"/>
          <w:szCs w:val="20"/>
        </w:rPr>
      </w:pPr>
      <w:r w:rsidRPr="00962563">
        <w:rPr>
          <w:color w:val="000000" w:themeColor="text1"/>
          <w:sz w:val="20"/>
          <w:szCs w:val="20"/>
        </w:rPr>
        <w:t>za nieterminowe dostawy Wykonawca zapłaci Zamawiającemu karę umowną w wysokości 1% wartości brutto niezrealizowanej dostawy za każdy dzień zwłoki  w dostarczeniu towaru,</w:t>
      </w:r>
    </w:p>
    <w:p w:rsidR="00802D33" w:rsidRPr="00962563" w:rsidRDefault="00802D33" w:rsidP="004F2F9B">
      <w:pPr>
        <w:widowControl w:val="0"/>
        <w:numPr>
          <w:ilvl w:val="0"/>
          <w:numId w:val="21"/>
        </w:numPr>
        <w:jc w:val="both"/>
        <w:rPr>
          <w:color w:val="000000" w:themeColor="text1"/>
          <w:sz w:val="20"/>
          <w:szCs w:val="20"/>
        </w:rPr>
      </w:pPr>
      <w:r w:rsidRPr="00962563">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802D33" w:rsidRPr="00962563" w:rsidRDefault="00802D33" w:rsidP="004F2F9B">
      <w:pPr>
        <w:widowControl w:val="0"/>
        <w:numPr>
          <w:ilvl w:val="0"/>
          <w:numId w:val="21"/>
        </w:numPr>
        <w:jc w:val="both"/>
        <w:rPr>
          <w:color w:val="000000" w:themeColor="text1"/>
          <w:sz w:val="20"/>
          <w:szCs w:val="20"/>
        </w:rPr>
      </w:pPr>
      <w:r w:rsidRPr="00962563">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802D33" w:rsidRPr="00962563" w:rsidRDefault="00802D33" w:rsidP="004F2F9B">
      <w:pPr>
        <w:widowControl w:val="0"/>
        <w:numPr>
          <w:ilvl w:val="0"/>
          <w:numId w:val="20"/>
        </w:numPr>
        <w:jc w:val="both"/>
        <w:rPr>
          <w:color w:val="000000" w:themeColor="text1"/>
          <w:sz w:val="20"/>
          <w:szCs w:val="20"/>
        </w:rPr>
      </w:pPr>
      <w:r w:rsidRPr="00962563">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802D33" w:rsidRPr="00962563" w:rsidRDefault="00802D33" w:rsidP="004F2F9B">
      <w:pPr>
        <w:widowControl w:val="0"/>
        <w:numPr>
          <w:ilvl w:val="0"/>
          <w:numId w:val="20"/>
        </w:numPr>
        <w:jc w:val="both"/>
        <w:rPr>
          <w:color w:val="000000" w:themeColor="text1"/>
          <w:sz w:val="20"/>
          <w:szCs w:val="20"/>
        </w:rPr>
      </w:pPr>
      <w:r w:rsidRPr="00962563">
        <w:rPr>
          <w:color w:val="000000" w:themeColor="text1"/>
          <w:sz w:val="20"/>
          <w:szCs w:val="20"/>
        </w:rPr>
        <w:t xml:space="preserve">W razie wypowiedzenia umowy w trybie określonym </w:t>
      </w:r>
      <w:r w:rsidRPr="00962563">
        <w:rPr>
          <w:bCs/>
          <w:color w:val="000000" w:themeColor="text1"/>
          <w:sz w:val="20"/>
          <w:szCs w:val="20"/>
        </w:rPr>
        <w:t xml:space="preserve">w ust. 2 niniejszego paragrafu </w:t>
      </w:r>
      <w:r w:rsidRPr="00962563">
        <w:rPr>
          <w:color w:val="000000" w:themeColor="text1"/>
          <w:sz w:val="20"/>
          <w:szCs w:val="20"/>
        </w:rPr>
        <w:t>Wykonawca zapłaci Zamawiającemu karę umowną w wysokości</w:t>
      </w:r>
      <w:r w:rsidRPr="00962563">
        <w:rPr>
          <w:color w:val="000000" w:themeColor="text1"/>
        </w:rPr>
        <w:t xml:space="preserve"> </w:t>
      </w:r>
      <w:r w:rsidRPr="00962563">
        <w:rPr>
          <w:color w:val="000000" w:themeColor="text1"/>
          <w:sz w:val="20"/>
          <w:szCs w:val="20"/>
        </w:rPr>
        <w:t>w wysokości 10% wartości brutto niezrealizowanej części umowy.</w:t>
      </w:r>
    </w:p>
    <w:p w:rsidR="00802D33" w:rsidRPr="00962563" w:rsidRDefault="00802D33" w:rsidP="004F2F9B">
      <w:pPr>
        <w:widowControl w:val="0"/>
        <w:numPr>
          <w:ilvl w:val="0"/>
          <w:numId w:val="20"/>
        </w:numPr>
        <w:jc w:val="both"/>
        <w:rPr>
          <w:iCs/>
          <w:color w:val="000000" w:themeColor="text1"/>
          <w:sz w:val="20"/>
          <w:szCs w:val="20"/>
        </w:rPr>
      </w:pPr>
      <w:r w:rsidRPr="00962563">
        <w:rPr>
          <w:color w:val="000000" w:themeColor="text1"/>
          <w:sz w:val="20"/>
          <w:szCs w:val="20"/>
        </w:rPr>
        <w:t>Za odstąpienie przez Wykonawcę od umowy lub jej wypowiedzenie z przyczyn zawinionych przez Wykonawcę stronie Wykonawcy, Wykonawca zapłaci Zamawiającemu karę umowną w wysokości</w:t>
      </w:r>
      <w:r w:rsidRPr="00962563">
        <w:rPr>
          <w:color w:val="000000" w:themeColor="text1"/>
        </w:rPr>
        <w:t xml:space="preserve"> </w:t>
      </w:r>
      <w:r w:rsidRPr="00962563">
        <w:rPr>
          <w:color w:val="000000" w:themeColor="text1"/>
          <w:sz w:val="20"/>
          <w:szCs w:val="20"/>
        </w:rPr>
        <w:t>w</w:t>
      </w:r>
      <w:r w:rsidR="00815692" w:rsidRPr="00962563">
        <w:rPr>
          <w:color w:val="000000" w:themeColor="text1"/>
          <w:sz w:val="20"/>
          <w:szCs w:val="20"/>
        </w:rPr>
        <w:t> </w:t>
      </w:r>
      <w:r w:rsidRPr="00962563">
        <w:rPr>
          <w:color w:val="000000" w:themeColor="text1"/>
          <w:sz w:val="20"/>
          <w:szCs w:val="20"/>
        </w:rPr>
        <w:t>wysokości 10% wartości brutto niezrealizowanej części umowy.</w:t>
      </w:r>
    </w:p>
    <w:p w:rsidR="00802D33" w:rsidRPr="00962563" w:rsidRDefault="00802D33" w:rsidP="004F2F9B">
      <w:pPr>
        <w:widowControl w:val="0"/>
        <w:numPr>
          <w:ilvl w:val="0"/>
          <w:numId w:val="20"/>
        </w:numPr>
        <w:jc w:val="both"/>
        <w:rPr>
          <w:iCs/>
          <w:color w:val="000000" w:themeColor="text1"/>
          <w:sz w:val="20"/>
          <w:szCs w:val="20"/>
        </w:rPr>
      </w:pPr>
      <w:r w:rsidRPr="00962563">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802D33" w:rsidRPr="00962563" w:rsidRDefault="00802D33" w:rsidP="004F2F9B">
      <w:pPr>
        <w:widowControl w:val="0"/>
        <w:numPr>
          <w:ilvl w:val="0"/>
          <w:numId w:val="20"/>
        </w:numPr>
        <w:jc w:val="both"/>
        <w:rPr>
          <w:iCs/>
          <w:color w:val="000000" w:themeColor="text1"/>
          <w:sz w:val="20"/>
          <w:szCs w:val="20"/>
        </w:rPr>
      </w:pPr>
      <w:r w:rsidRPr="00962563">
        <w:rPr>
          <w:iCs/>
          <w:color w:val="000000" w:themeColor="text1"/>
          <w:sz w:val="20"/>
          <w:szCs w:val="20"/>
        </w:rPr>
        <w:t>Zamawiającemu przysługuje prawo do dochodzenia odszkodowania przewyższającego wysokość kar umownych.</w:t>
      </w:r>
    </w:p>
    <w:p w:rsidR="00802D33" w:rsidRPr="00962563" w:rsidRDefault="00802D33" w:rsidP="004F2F9B">
      <w:pPr>
        <w:widowControl w:val="0"/>
        <w:numPr>
          <w:ilvl w:val="0"/>
          <w:numId w:val="20"/>
        </w:numPr>
        <w:jc w:val="both"/>
        <w:rPr>
          <w:iCs/>
          <w:color w:val="000000" w:themeColor="text1"/>
          <w:sz w:val="20"/>
          <w:szCs w:val="20"/>
        </w:rPr>
      </w:pPr>
      <w:r w:rsidRPr="00962563">
        <w:rPr>
          <w:iCs/>
          <w:color w:val="000000" w:themeColor="text1"/>
          <w:sz w:val="20"/>
          <w:szCs w:val="20"/>
        </w:rPr>
        <w:t>Zamawiający zastrzega sobie prawo do potrącenia kar umownych z wynagrodzenia Wykonawcy, po wystawieniu przez Zamawiającego noty obciążeniowej.</w:t>
      </w:r>
    </w:p>
    <w:p w:rsidR="00802D33" w:rsidRPr="00962563" w:rsidRDefault="00802D33" w:rsidP="004F2F9B">
      <w:pPr>
        <w:widowControl w:val="0"/>
        <w:numPr>
          <w:ilvl w:val="0"/>
          <w:numId w:val="20"/>
        </w:numPr>
        <w:jc w:val="both"/>
        <w:rPr>
          <w:iCs/>
          <w:color w:val="000000" w:themeColor="text1"/>
          <w:sz w:val="20"/>
          <w:szCs w:val="20"/>
        </w:rPr>
      </w:pPr>
      <w:bookmarkStart w:id="1" w:name="_Hlk59290876"/>
      <w:r w:rsidRPr="00962563">
        <w:rPr>
          <w:iCs/>
          <w:color w:val="000000" w:themeColor="text1"/>
          <w:sz w:val="20"/>
          <w:szCs w:val="20"/>
        </w:rPr>
        <w:lastRenderedPageBreak/>
        <w:t xml:space="preserve">Wysokość kar umownych naliczonych z jednego lub kilku tytułów nie może przekroczyć 30% wartości brutto określonej w § 5 ust. 1 umowy.  </w:t>
      </w:r>
    </w:p>
    <w:bookmarkEnd w:id="1"/>
    <w:p w:rsidR="00802D33" w:rsidRPr="00F30174" w:rsidRDefault="00802D33" w:rsidP="00802D33">
      <w:pPr>
        <w:jc w:val="both"/>
        <w:rPr>
          <w:iCs/>
          <w:color w:val="FF0000"/>
          <w:sz w:val="20"/>
          <w:szCs w:val="20"/>
        </w:rPr>
      </w:pPr>
    </w:p>
    <w:p w:rsidR="00802D33" w:rsidRPr="00962563" w:rsidRDefault="00802D33" w:rsidP="00802D33">
      <w:pPr>
        <w:jc w:val="center"/>
        <w:rPr>
          <w:bCs/>
          <w:iCs/>
          <w:color w:val="000000" w:themeColor="text1"/>
          <w:sz w:val="20"/>
          <w:szCs w:val="20"/>
        </w:rPr>
      </w:pPr>
      <w:r w:rsidRPr="00962563">
        <w:rPr>
          <w:b/>
          <w:color w:val="000000" w:themeColor="text1"/>
          <w:sz w:val="20"/>
          <w:szCs w:val="20"/>
        </w:rPr>
        <w:t>§   10</w:t>
      </w:r>
    </w:p>
    <w:p w:rsidR="00802D33" w:rsidRPr="00962563" w:rsidRDefault="00802D33" w:rsidP="00802D33">
      <w:pPr>
        <w:jc w:val="both"/>
        <w:rPr>
          <w:color w:val="000000" w:themeColor="text1"/>
          <w:sz w:val="20"/>
          <w:szCs w:val="20"/>
        </w:rPr>
      </w:pPr>
      <w:r w:rsidRPr="00962563">
        <w:rPr>
          <w:bCs/>
          <w:iCs/>
          <w:color w:val="000000" w:themeColor="text1"/>
          <w:sz w:val="20"/>
          <w:szCs w:val="20"/>
        </w:rPr>
        <w:t>Umowa wiąże strony od dnia  …............................. do dnia .................................</w:t>
      </w:r>
    </w:p>
    <w:p w:rsidR="00802D33" w:rsidRPr="00962563" w:rsidRDefault="00802D33" w:rsidP="00802D33">
      <w:pPr>
        <w:jc w:val="both"/>
        <w:rPr>
          <w:color w:val="000000" w:themeColor="text1"/>
          <w:sz w:val="20"/>
          <w:szCs w:val="20"/>
        </w:rPr>
      </w:pPr>
    </w:p>
    <w:p w:rsidR="00802D33" w:rsidRPr="00962563" w:rsidRDefault="00802D33" w:rsidP="00802D33">
      <w:pPr>
        <w:jc w:val="center"/>
        <w:rPr>
          <w:color w:val="000000" w:themeColor="text1"/>
          <w:sz w:val="20"/>
          <w:szCs w:val="20"/>
        </w:rPr>
      </w:pPr>
      <w:r w:rsidRPr="00962563">
        <w:rPr>
          <w:b/>
          <w:color w:val="000000" w:themeColor="text1"/>
          <w:sz w:val="20"/>
          <w:szCs w:val="20"/>
        </w:rPr>
        <w:t>§   11</w:t>
      </w:r>
    </w:p>
    <w:p w:rsidR="00802D33" w:rsidRPr="00962563" w:rsidRDefault="00802D33" w:rsidP="004F2F9B">
      <w:pPr>
        <w:widowControl w:val="0"/>
        <w:numPr>
          <w:ilvl w:val="0"/>
          <w:numId w:val="22"/>
        </w:numPr>
        <w:ind w:left="357" w:hanging="357"/>
        <w:jc w:val="both"/>
        <w:rPr>
          <w:color w:val="000000" w:themeColor="text1"/>
          <w:sz w:val="20"/>
          <w:szCs w:val="20"/>
        </w:rPr>
      </w:pPr>
      <w:r w:rsidRPr="00962563">
        <w:rPr>
          <w:color w:val="000000" w:themeColor="text1"/>
          <w:sz w:val="20"/>
          <w:szCs w:val="20"/>
        </w:rPr>
        <w:t>Czynność prawna mająca na celu zmianę wierzyciela Zamawiającego z tytułu wierzytelności wynika</w:t>
      </w:r>
      <w:r w:rsidR="004F2F9B" w:rsidRPr="00962563">
        <w:rPr>
          <w:color w:val="000000" w:themeColor="text1"/>
          <w:sz w:val="20"/>
          <w:szCs w:val="20"/>
        </w:rPr>
        <w:t>jących z </w:t>
      </w:r>
      <w:r w:rsidRPr="00962563">
        <w:rPr>
          <w:color w:val="000000" w:themeColor="text1"/>
          <w:sz w:val="20"/>
          <w:szCs w:val="20"/>
        </w:rPr>
        <w:t>niniejszej umowy może zostać dokonana tylko w trybie określonym w art. 54 ust. 5 – 7 ustawy z 15 kwietnia 2011 roku o działalności leczniczej.</w:t>
      </w:r>
    </w:p>
    <w:p w:rsidR="00802D33" w:rsidRPr="00962563" w:rsidRDefault="00802D33" w:rsidP="004F2F9B">
      <w:pPr>
        <w:widowControl w:val="0"/>
        <w:numPr>
          <w:ilvl w:val="0"/>
          <w:numId w:val="22"/>
        </w:numPr>
        <w:ind w:left="357" w:hanging="357"/>
        <w:jc w:val="both"/>
        <w:rPr>
          <w:color w:val="000000" w:themeColor="text1"/>
          <w:sz w:val="20"/>
          <w:szCs w:val="20"/>
        </w:rPr>
      </w:pPr>
      <w:r w:rsidRPr="00962563">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4F2F9B" w:rsidRPr="00962563" w:rsidRDefault="00802D33" w:rsidP="004F2F9B">
      <w:pPr>
        <w:widowControl w:val="0"/>
        <w:numPr>
          <w:ilvl w:val="0"/>
          <w:numId w:val="22"/>
        </w:numPr>
        <w:ind w:left="357" w:hanging="357"/>
        <w:jc w:val="both"/>
        <w:rPr>
          <w:color w:val="000000" w:themeColor="text1"/>
          <w:sz w:val="20"/>
          <w:szCs w:val="20"/>
        </w:rPr>
      </w:pPr>
      <w:r w:rsidRPr="00962563">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r w:rsidR="004F2F9B" w:rsidRPr="00962563">
        <w:rPr>
          <w:color w:val="000000" w:themeColor="text1"/>
          <w:sz w:val="20"/>
          <w:szCs w:val="20"/>
        </w:rPr>
        <w:t>.</w:t>
      </w:r>
    </w:p>
    <w:p w:rsidR="00802D33" w:rsidRPr="00962563" w:rsidRDefault="00802D33" w:rsidP="004F2F9B">
      <w:pPr>
        <w:widowControl w:val="0"/>
        <w:numPr>
          <w:ilvl w:val="0"/>
          <w:numId w:val="22"/>
        </w:numPr>
        <w:ind w:left="357" w:hanging="357"/>
        <w:jc w:val="both"/>
        <w:rPr>
          <w:color w:val="000000" w:themeColor="text1"/>
          <w:sz w:val="20"/>
          <w:szCs w:val="20"/>
        </w:rPr>
      </w:pPr>
      <w:r w:rsidRPr="00962563">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02D33" w:rsidRPr="00962563" w:rsidRDefault="00802D33" w:rsidP="004F2F9B">
      <w:pPr>
        <w:widowControl w:val="0"/>
        <w:numPr>
          <w:ilvl w:val="0"/>
          <w:numId w:val="22"/>
        </w:numPr>
        <w:ind w:left="357" w:hanging="357"/>
        <w:jc w:val="both"/>
        <w:rPr>
          <w:color w:val="000000" w:themeColor="text1"/>
          <w:sz w:val="20"/>
          <w:szCs w:val="20"/>
        </w:rPr>
      </w:pPr>
      <w:r w:rsidRPr="00962563">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802D33" w:rsidRPr="00962563" w:rsidRDefault="00802D33" w:rsidP="004F2F9B">
      <w:pPr>
        <w:widowControl w:val="0"/>
        <w:numPr>
          <w:ilvl w:val="0"/>
          <w:numId w:val="22"/>
        </w:numPr>
        <w:ind w:left="357" w:hanging="357"/>
        <w:jc w:val="both"/>
        <w:rPr>
          <w:color w:val="000000" w:themeColor="text1"/>
          <w:sz w:val="20"/>
          <w:szCs w:val="20"/>
        </w:rPr>
      </w:pPr>
      <w:r w:rsidRPr="00962563">
        <w:rPr>
          <w:color w:val="000000" w:themeColor="text1"/>
          <w:sz w:val="20"/>
          <w:szCs w:val="20"/>
        </w:rPr>
        <w:t>W razie wątpliwości przez czynność prawną mającą na celu zmianę wierzyciela w rozumieniu niniejszej umowy lub ustawy z dnia 15 kwietnia 2011 r. o działalności leczniczej Strony rozum</w:t>
      </w:r>
      <w:r w:rsidR="004F2F9B" w:rsidRPr="00962563">
        <w:rPr>
          <w:color w:val="000000" w:themeColor="text1"/>
          <w:sz w:val="20"/>
          <w:szCs w:val="20"/>
        </w:rPr>
        <w:t>ieją każdą sytuację, w </w:t>
      </w:r>
      <w:r w:rsidRPr="00962563">
        <w:rPr>
          <w:color w:val="000000" w:themeColor="text1"/>
          <w:sz w:val="20"/>
          <w:szCs w:val="20"/>
        </w:rPr>
        <w:t>której Zamawiający byłby zobowiązany do zapłaty podmiotom innym niż Wykonawca lub na rachunek bankowy innego podmiotu niż Wykonawca.</w:t>
      </w:r>
    </w:p>
    <w:p w:rsidR="00802D33" w:rsidRPr="00962563" w:rsidRDefault="00802D33" w:rsidP="00802D33">
      <w:pPr>
        <w:shd w:val="clear" w:color="auto" w:fill="FFFFFF"/>
        <w:jc w:val="both"/>
        <w:rPr>
          <w:color w:val="000000" w:themeColor="text1"/>
          <w:sz w:val="20"/>
          <w:szCs w:val="20"/>
        </w:rPr>
      </w:pPr>
    </w:p>
    <w:p w:rsidR="00802D33" w:rsidRPr="00962563" w:rsidRDefault="00802D33" w:rsidP="00802D33">
      <w:pPr>
        <w:jc w:val="center"/>
        <w:rPr>
          <w:color w:val="000000" w:themeColor="text1"/>
          <w:sz w:val="20"/>
          <w:szCs w:val="20"/>
        </w:rPr>
      </w:pPr>
      <w:r w:rsidRPr="00962563">
        <w:rPr>
          <w:b/>
          <w:color w:val="000000" w:themeColor="text1"/>
          <w:sz w:val="20"/>
          <w:szCs w:val="20"/>
        </w:rPr>
        <w:t>§   12</w:t>
      </w:r>
    </w:p>
    <w:p w:rsidR="00802D33" w:rsidRPr="00962563" w:rsidRDefault="00802D33" w:rsidP="004F2F9B">
      <w:pPr>
        <w:pStyle w:val="Akapitzlist"/>
        <w:widowControl w:val="0"/>
        <w:numPr>
          <w:ilvl w:val="0"/>
          <w:numId w:val="27"/>
        </w:numPr>
        <w:ind w:left="357" w:hanging="357"/>
        <w:contextualSpacing w:val="0"/>
        <w:jc w:val="both"/>
        <w:rPr>
          <w:color w:val="000000" w:themeColor="text1"/>
          <w:sz w:val="20"/>
          <w:szCs w:val="20"/>
        </w:rPr>
      </w:pPr>
      <w:r w:rsidRPr="00962563">
        <w:rPr>
          <w:color w:val="000000" w:themeColor="text1"/>
          <w:sz w:val="20"/>
          <w:szCs w:val="20"/>
        </w:rPr>
        <w:t>Każda ze Stron niniejszej umowy zobowiązuje się do zachowania w poufności wszelkich, powziętych w ramach realizacji zamówienia, informacji dotyczących Zamawiającego i jego spraw,  a w szczególności na</w:t>
      </w:r>
      <w:r w:rsidR="00962563" w:rsidRPr="00962563">
        <w:rPr>
          <w:color w:val="000000" w:themeColor="text1"/>
          <w:sz w:val="20"/>
          <w:szCs w:val="20"/>
        </w:rPr>
        <w:t> </w:t>
      </w:r>
      <w:r w:rsidRPr="00962563">
        <w:rPr>
          <w:color w:val="000000" w:themeColor="text1"/>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02D33" w:rsidRPr="00962563" w:rsidRDefault="00802D33" w:rsidP="004F2F9B">
      <w:pPr>
        <w:pStyle w:val="Akapitzlist"/>
        <w:widowControl w:val="0"/>
        <w:numPr>
          <w:ilvl w:val="0"/>
          <w:numId w:val="27"/>
        </w:numPr>
        <w:ind w:left="357" w:hanging="357"/>
        <w:contextualSpacing w:val="0"/>
        <w:jc w:val="both"/>
        <w:rPr>
          <w:color w:val="000000" w:themeColor="text1"/>
          <w:sz w:val="20"/>
          <w:szCs w:val="20"/>
        </w:rPr>
      </w:pPr>
      <w:r w:rsidRPr="00962563">
        <w:rPr>
          <w:color w:val="000000" w:themeColor="text1"/>
          <w:sz w:val="20"/>
          <w:szCs w:val="20"/>
        </w:rPr>
        <w:t>Obowiązek zachowania tajemnicy poufności, o którym mowa w ust. 8, nie dotyczy informacji, które:</w:t>
      </w:r>
    </w:p>
    <w:p w:rsidR="00802D33" w:rsidRPr="00962563" w:rsidRDefault="00802D33" w:rsidP="004F2F9B">
      <w:pPr>
        <w:pStyle w:val="Akapitzlist"/>
        <w:widowControl w:val="0"/>
        <w:numPr>
          <w:ilvl w:val="0"/>
          <w:numId w:val="25"/>
        </w:numPr>
        <w:shd w:val="clear" w:color="auto" w:fill="FFFFFF"/>
        <w:overflowPunct w:val="0"/>
        <w:contextualSpacing w:val="0"/>
        <w:jc w:val="both"/>
        <w:rPr>
          <w:color w:val="000000" w:themeColor="text1"/>
          <w:sz w:val="20"/>
          <w:szCs w:val="20"/>
        </w:rPr>
      </w:pPr>
      <w:r w:rsidRPr="00962563">
        <w:rPr>
          <w:color w:val="000000" w:themeColor="text1"/>
          <w:sz w:val="20"/>
          <w:szCs w:val="20"/>
        </w:rPr>
        <w:t>w czasie ich ujawnienia były publicznie znane,</w:t>
      </w:r>
    </w:p>
    <w:p w:rsidR="00802D33" w:rsidRPr="00962563" w:rsidRDefault="00802D33" w:rsidP="004F2F9B">
      <w:pPr>
        <w:pStyle w:val="Akapitzlist"/>
        <w:widowControl w:val="0"/>
        <w:numPr>
          <w:ilvl w:val="0"/>
          <w:numId w:val="25"/>
        </w:numPr>
        <w:shd w:val="clear" w:color="auto" w:fill="FFFFFF"/>
        <w:overflowPunct w:val="0"/>
        <w:contextualSpacing w:val="0"/>
        <w:jc w:val="both"/>
        <w:rPr>
          <w:color w:val="000000" w:themeColor="text1"/>
          <w:sz w:val="20"/>
          <w:szCs w:val="20"/>
        </w:rPr>
      </w:pPr>
      <w:r w:rsidRPr="00962563">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962563" w:rsidRDefault="00802D33" w:rsidP="00802D33">
      <w:pPr>
        <w:jc w:val="both"/>
        <w:rPr>
          <w:color w:val="000000" w:themeColor="text1"/>
          <w:sz w:val="20"/>
          <w:szCs w:val="20"/>
        </w:rPr>
      </w:pPr>
    </w:p>
    <w:p w:rsidR="00802D33" w:rsidRPr="00962563" w:rsidRDefault="00802D33" w:rsidP="00802D33">
      <w:pPr>
        <w:jc w:val="center"/>
        <w:rPr>
          <w:color w:val="000000" w:themeColor="text1"/>
          <w:sz w:val="20"/>
          <w:szCs w:val="20"/>
        </w:rPr>
      </w:pPr>
      <w:r w:rsidRPr="00962563">
        <w:rPr>
          <w:b/>
          <w:color w:val="000000" w:themeColor="text1"/>
          <w:sz w:val="20"/>
          <w:szCs w:val="20"/>
        </w:rPr>
        <w:t>§   13</w:t>
      </w:r>
    </w:p>
    <w:p w:rsidR="00802D33" w:rsidRPr="00962563" w:rsidRDefault="00802D33" w:rsidP="004F2F9B">
      <w:pPr>
        <w:pStyle w:val="Akapitzlist1"/>
        <w:numPr>
          <w:ilvl w:val="0"/>
          <w:numId w:val="23"/>
        </w:numPr>
        <w:tabs>
          <w:tab w:val="left" w:pos="360"/>
        </w:tabs>
        <w:ind w:right="114"/>
        <w:contextualSpacing w:val="0"/>
        <w:jc w:val="both"/>
        <w:rPr>
          <w:color w:val="000000" w:themeColor="text1"/>
          <w:sz w:val="20"/>
          <w:szCs w:val="20"/>
        </w:rPr>
      </w:pPr>
      <w:r w:rsidRPr="00962563">
        <w:rPr>
          <w:color w:val="000000" w:themeColor="text1"/>
          <w:sz w:val="20"/>
          <w:szCs w:val="20"/>
        </w:rPr>
        <w:t>Ws</w:t>
      </w:r>
      <w:r w:rsidRPr="00962563">
        <w:rPr>
          <w:color w:val="000000" w:themeColor="text1"/>
          <w:spacing w:val="1"/>
          <w:sz w:val="20"/>
          <w:szCs w:val="20"/>
        </w:rPr>
        <w:t>z</w:t>
      </w:r>
      <w:r w:rsidRPr="00962563">
        <w:rPr>
          <w:color w:val="000000" w:themeColor="text1"/>
          <w:sz w:val="20"/>
          <w:szCs w:val="20"/>
        </w:rPr>
        <w:t>elkie</w:t>
      </w:r>
      <w:r w:rsidRPr="00962563">
        <w:rPr>
          <w:color w:val="000000" w:themeColor="text1"/>
          <w:spacing w:val="16"/>
          <w:sz w:val="20"/>
          <w:szCs w:val="20"/>
        </w:rPr>
        <w:t xml:space="preserve"> </w:t>
      </w:r>
      <w:r w:rsidRPr="00962563">
        <w:rPr>
          <w:color w:val="000000" w:themeColor="text1"/>
          <w:spacing w:val="1"/>
          <w:sz w:val="20"/>
          <w:szCs w:val="20"/>
        </w:rPr>
        <w:t>z</w:t>
      </w:r>
      <w:r w:rsidRPr="00962563">
        <w:rPr>
          <w:color w:val="000000" w:themeColor="text1"/>
          <w:sz w:val="20"/>
          <w:szCs w:val="20"/>
        </w:rPr>
        <w:t>mi</w:t>
      </w:r>
      <w:r w:rsidRPr="00962563">
        <w:rPr>
          <w:color w:val="000000" w:themeColor="text1"/>
          <w:spacing w:val="-2"/>
          <w:sz w:val="20"/>
          <w:szCs w:val="20"/>
        </w:rPr>
        <w:t>a</w:t>
      </w:r>
      <w:r w:rsidRPr="00962563">
        <w:rPr>
          <w:color w:val="000000" w:themeColor="text1"/>
          <w:spacing w:val="1"/>
          <w:sz w:val="20"/>
          <w:szCs w:val="20"/>
        </w:rPr>
        <w:t>n</w:t>
      </w:r>
      <w:r w:rsidRPr="00962563">
        <w:rPr>
          <w:color w:val="000000" w:themeColor="text1"/>
          <w:sz w:val="20"/>
          <w:szCs w:val="20"/>
        </w:rPr>
        <w:t xml:space="preserve">y </w:t>
      </w:r>
      <w:r w:rsidRPr="00962563">
        <w:rPr>
          <w:color w:val="000000" w:themeColor="text1"/>
          <w:spacing w:val="-1"/>
          <w:sz w:val="20"/>
          <w:szCs w:val="20"/>
        </w:rPr>
        <w:t>t</w:t>
      </w:r>
      <w:r w:rsidRPr="00962563">
        <w:rPr>
          <w:color w:val="000000" w:themeColor="text1"/>
          <w:sz w:val="20"/>
          <w:szCs w:val="20"/>
        </w:rPr>
        <w:t>reś</w:t>
      </w:r>
      <w:r w:rsidRPr="00962563">
        <w:rPr>
          <w:color w:val="000000" w:themeColor="text1"/>
          <w:spacing w:val="-1"/>
          <w:sz w:val="20"/>
          <w:szCs w:val="20"/>
        </w:rPr>
        <w:t>c</w:t>
      </w:r>
      <w:r w:rsidRPr="00962563">
        <w:rPr>
          <w:color w:val="000000" w:themeColor="text1"/>
          <w:sz w:val="20"/>
          <w:szCs w:val="20"/>
        </w:rPr>
        <w:t xml:space="preserve">i niniejszej umowy, </w:t>
      </w:r>
      <w:r w:rsidRPr="00962563">
        <w:rPr>
          <w:color w:val="000000" w:themeColor="text1"/>
          <w:spacing w:val="-1"/>
          <w:sz w:val="20"/>
          <w:szCs w:val="20"/>
        </w:rPr>
        <w:t>w</w:t>
      </w:r>
      <w:r w:rsidRPr="00962563">
        <w:rPr>
          <w:color w:val="000000" w:themeColor="text1"/>
          <w:sz w:val="20"/>
          <w:szCs w:val="20"/>
        </w:rPr>
        <w:t xml:space="preserve">ymagają </w:t>
      </w:r>
      <w:r w:rsidRPr="00962563">
        <w:rPr>
          <w:color w:val="000000" w:themeColor="text1"/>
          <w:spacing w:val="1"/>
          <w:sz w:val="20"/>
          <w:szCs w:val="20"/>
        </w:rPr>
        <w:t>f</w:t>
      </w:r>
      <w:r w:rsidRPr="00962563">
        <w:rPr>
          <w:color w:val="000000" w:themeColor="text1"/>
          <w:sz w:val="20"/>
          <w:szCs w:val="20"/>
        </w:rPr>
        <w:t>o</w:t>
      </w:r>
      <w:r w:rsidRPr="00962563">
        <w:rPr>
          <w:color w:val="000000" w:themeColor="text1"/>
          <w:spacing w:val="-2"/>
          <w:sz w:val="20"/>
          <w:szCs w:val="20"/>
        </w:rPr>
        <w:t>r</w:t>
      </w:r>
      <w:r w:rsidRPr="00962563">
        <w:rPr>
          <w:color w:val="000000" w:themeColor="text1"/>
          <w:sz w:val="20"/>
          <w:szCs w:val="20"/>
        </w:rPr>
        <w:t>my</w:t>
      </w:r>
      <w:r w:rsidRPr="00962563">
        <w:rPr>
          <w:color w:val="000000" w:themeColor="text1"/>
          <w:spacing w:val="16"/>
          <w:sz w:val="20"/>
          <w:szCs w:val="20"/>
        </w:rPr>
        <w:t xml:space="preserve"> </w:t>
      </w:r>
      <w:r w:rsidRPr="00962563">
        <w:rPr>
          <w:color w:val="000000" w:themeColor="text1"/>
          <w:spacing w:val="1"/>
          <w:sz w:val="20"/>
          <w:szCs w:val="20"/>
        </w:rPr>
        <w:t>p</w:t>
      </w:r>
      <w:r w:rsidRPr="00962563">
        <w:rPr>
          <w:color w:val="000000" w:themeColor="text1"/>
          <w:sz w:val="20"/>
          <w:szCs w:val="20"/>
        </w:rPr>
        <w:t>isem</w:t>
      </w:r>
      <w:r w:rsidRPr="00962563">
        <w:rPr>
          <w:color w:val="000000" w:themeColor="text1"/>
          <w:spacing w:val="1"/>
          <w:sz w:val="20"/>
          <w:szCs w:val="20"/>
        </w:rPr>
        <w:t>n</w:t>
      </w:r>
      <w:r w:rsidRPr="00962563">
        <w:rPr>
          <w:color w:val="000000" w:themeColor="text1"/>
          <w:spacing w:val="-2"/>
          <w:sz w:val="20"/>
          <w:szCs w:val="20"/>
        </w:rPr>
        <w:t>e</w:t>
      </w:r>
      <w:r w:rsidRPr="00962563">
        <w:rPr>
          <w:color w:val="000000" w:themeColor="text1"/>
          <w:sz w:val="20"/>
          <w:szCs w:val="20"/>
        </w:rPr>
        <w:t>j (aneks)</w:t>
      </w:r>
      <w:r w:rsidRPr="00962563">
        <w:rPr>
          <w:color w:val="000000" w:themeColor="text1"/>
          <w:spacing w:val="15"/>
          <w:sz w:val="20"/>
          <w:szCs w:val="20"/>
        </w:rPr>
        <w:t xml:space="preserve"> </w:t>
      </w:r>
      <w:r w:rsidRPr="00962563">
        <w:rPr>
          <w:color w:val="000000" w:themeColor="text1"/>
          <w:spacing w:val="1"/>
          <w:sz w:val="20"/>
          <w:szCs w:val="20"/>
        </w:rPr>
        <w:t>p</w:t>
      </w:r>
      <w:r w:rsidRPr="00962563">
        <w:rPr>
          <w:color w:val="000000" w:themeColor="text1"/>
          <w:spacing w:val="-2"/>
          <w:sz w:val="20"/>
          <w:szCs w:val="20"/>
        </w:rPr>
        <w:t>o</w:t>
      </w:r>
      <w:r w:rsidRPr="00962563">
        <w:rPr>
          <w:color w:val="000000" w:themeColor="text1"/>
          <w:sz w:val="20"/>
          <w:szCs w:val="20"/>
        </w:rPr>
        <w:t>d rygor</w:t>
      </w:r>
      <w:r w:rsidRPr="00962563">
        <w:rPr>
          <w:color w:val="000000" w:themeColor="text1"/>
          <w:spacing w:val="1"/>
          <w:sz w:val="20"/>
          <w:szCs w:val="20"/>
        </w:rPr>
        <w:t>e</w:t>
      </w:r>
      <w:r w:rsidRPr="00962563">
        <w:rPr>
          <w:color w:val="000000" w:themeColor="text1"/>
          <w:sz w:val="20"/>
          <w:szCs w:val="20"/>
        </w:rPr>
        <w:t>m</w:t>
      </w:r>
      <w:r w:rsidRPr="00962563">
        <w:rPr>
          <w:color w:val="000000" w:themeColor="text1"/>
          <w:spacing w:val="2"/>
          <w:sz w:val="20"/>
          <w:szCs w:val="20"/>
        </w:rPr>
        <w:t xml:space="preserve"> </w:t>
      </w:r>
      <w:r w:rsidRPr="00962563">
        <w:rPr>
          <w:color w:val="000000" w:themeColor="text1"/>
          <w:spacing w:val="1"/>
          <w:sz w:val="20"/>
          <w:szCs w:val="20"/>
        </w:rPr>
        <w:t>n</w:t>
      </w:r>
      <w:r w:rsidRPr="00962563">
        <w:rPr>
          <w:color w:val="000000" w:themeColor="text1"/>
          <w:spacing w:val="-2"/>
          <w:sz w:val="20"/>
          <w:szCs w:val="20"/>
        </w:rPr>
        <w:t>i</w:t>
      </w:r>
      <w:r w:rsidRPr="00962563">
        <w:rPr>
          <w:color w:val="000000" w:themeColor="text1"/>
          <w:sz w:val="20"/>
          <w:szCs w:val="20"/>
        </w:rPr>
        <w:t>eważ</w:t>
      </w:r>
      <w:r w:rsidRPr="00962563">
        <w:rPr>
          <w:color w:val="000000" w:themeColor="text1"/>
          <w:spacing w:val="1"/>
          <w:sz w:val="20"/>
          <w:szCs w:val="20"/>
        </w:rPr>
        <w:t>n</w:t>
      </w:r>
      <w:r w:rsidRPr="00962563">
        <w:rPr>
          <w:color w:val="000000" w:themeColor="text1"/>
          <w:sz w:val="20"/>
          <w:szCs w:val="20"/>
        </w:rPr>
        <w:t>oś</w:t>
      </w:r>
      <w:r w:rsidRPr="00962563">
        <w:rPr>
          <w:color w:val="000000" w:themeColor="text1"/>
          <w:spacing w:val="-1"/>
          <w:sz w:val="20"/>
          <w:szCs w:val="20"/>
        </w:rPr>
        <w:t>c</w:t>
      </w:r>
      <w:r w:rsidRPr="00962563">
        <w:rPr>
          <w:color w:val="000000" w:themeColor="text1"/>
          <w:sz w:val="20"/>
          <w:szCs w:val="20"/>
        </w:rPr>
        <w:t>i.</w:t>
      </w:r>
    </w:p>
    <w:p w:rsidR="00802D33" w:rsidRPr="00962563" w:rsidRDefault="00802D33" w:rsidP="004F2F9B">
      <w:pPr>
        <w:pStyle w:val="Akapitzlist1"/>
        <w:numPr>
          <w:ilvl w:val="0"/>
          <w:numId w:val="23"/>
        </w:numPr>
        <w:tabs>
          <w:tab w:val="left" w:pos="360"/>
        </w:tabs>
        <w:ind w:right="114"/>
        <w:contextualSpacing w:val="0"/>
        <w:jc w:val="both"/>
        <w:rPr>
          <w:color w:val="000000" w:themeColor="text1"/>
          <w:sz w:val="20"/>
          <w:szCs w:val="20"/>
        </w:rPr>
      </w:pPr>
      <w:r w:rsidRPr="00962563">
        <w:rPr>
          <w:color w:val="000000" w:themeColor="text1"/>
          <w:sz w:val="20"/>
          <w:szCs w:val="20"/>
        </w:rPr>
        <w:t>W sprawach nie uregulowanych umową stosuje się przepisy Kodeksu Cywilnego</w:t>
      </w:r>
      <w:r w:rsidR="004F2F9B" w:rsidRPr="00962563">
        <w:rPr>
          <w:color w:val="000000" w:themeColor="text1"/>
          <w:sz w:val="20"/>
          <w:szCs w:val="20"/>
        </w:rPr>
        <w:t>.</w:t>
      </w:r>
    </w:p>
    <w:p w:rsidR="00802D33" w:rsidRPr="00962563" w:rsidRDefault="00802D33" w:rsidP="004F2F9B">
      <w:pPr>
        <w:pStyle w:val="Akapitzlist1"/>
        <w:numPr>
          <w:ilvl w:val="0"/>
          <w:numId w:val="23"/>
        </w:numPr>
        <w:tabs>
          <w:tab w:val="left" w:pos="360"/>
        </w:tabs>
        <w:ind w:right="114"/>
        <w:contextualSpacing w:val="0"/>
        <w:jc w:val="both"/>
        <w:rPr>
          <w:color w:val="000000" w:themeColor="text1"/>
          <w:sz w:val="20"/>
          <w:szCs w:val="20"/>
        </w:rPr>
      </w:pPr>
      <w:r w:rsidRPr="00962563">
        <w:rPr>
          <w:color w:val="000000" w:themeColor="text1"/>
          <w:sz w:val="20"/>
          <w:szCs w:val="20"/>
        </w:rPr>
        <w:t>Wszelkie spory wynikające z realizacji niniejszej umowy lub w związku z nią, będą rozstrzygane przez</w:t>
      </w:r>
      <w:r w:rsidR="00962563" w:rsidRPr="00962563">
        <w:rPr>
          <w:color w:val="000000" w:themeColor="text1"/>
          <w:sz w:val="20"/>
          <w:szCs w:val="20"/>
        </w:rPr>
        <w:t> </w:t>
      </w:r>
      <w:r w:rsidRPr="00962563">
        <w:rPr>
          <w:color w:val="000000" w:themeColor="text1"/>
          <w:sz w:val="20"/>
          <w:szCs w:val="20"/>
        </w:rPr>
        <w:t xml:space="preserve">właściwy sąd powszechny, według siedziby Zamawiającego. </w:t>
      </w:r>
    </w:p>
    <w:p w:rsidR="00802D33" w:rsidRPr="00962563" w:rsidRDefault="00802D33" w:rsidP="004F2F9B">
      <w:pPr>
        <w:pStyle w:val="Akapitzlist1"/>
        <w:numPr>
          <w:ilvl w:val="0"/>
          <w:numId w:val="23"/>
        </w:numPr>
        <w:tabs>
          <w:tab w:val="left" w:pos="360"/>
        </w:tabs>
        <w:ind w:right="114"/>
        <w:contextualSpacing w:val="0"/>
        <w:jc w:val="both"/>
        <w:rPr>
          <w:color w:val="000000" w:themeColor="text1"/>
          <w:sz w:val="20"/>
          <w:szCs w:val="20"/>
        </w:rPr>
      </w:pPr>
      <w:r w:rsidRPr="00962563">
        <w:rPr>
          <w:color w:val="000000" w:themeColor="text1"/>
          <w:sz w:val="20"/>
          <w:szCs w:val="20"/>
        </w:rPr>
        <w:t>Niniejsza umowa została sporządzona w dwóch jednobrzmiących egzemplarzach – 1 egzemplarz dla</w:t>
      </w:r>
      <w:r w:rsidR="00962563" w:rsidRPr="00962563">
        <w:rPr>
          <w:color w:val="000000" w:themeColor="text1"/>
          <w:sz w:val="20"/>
          <w:szCs w:val="20"/>
        </w:rPr>
        <w:t> </w:t>
      </w:r>
      <w:r w:rsidRPr="00962563">
        <w:rPr>
          <w:color w:val="000000" w:themeColor="text1"/>
          <w:sz w:val="20"/>
          <w:szCs w:val="20"/>
        </w:rPr>
        <w:t>Zamawiającego, 1 egzemplarz dla Wykonawcy.</w:t>
      </w:r>
    </w:p>
    <w:p w:rsidR="00802D33" w:rsidRPr="00F30174" w:rsidRDefault="00802D33" w:rsidP="00802D33">
      <w:pPr>
        <w:jc w:val="both"/>
        <w:rPr>
          <w:color w:val="FF0000"/>
          <w:sz w:val="20"/>
          <w:szCs w:val="20"/>
        </w:rPr>
      </w:pPr>
    </w:p>
    <w:p w:rsidR="00802D33" w:rsidRPr="00F30174" w:rsidRDefault="00802D33" w:rsidP="00802D33">
      <w:pPr>
        <w:jc w:val="both"/>
        <w:rPr>
          <w:color w:val="FF0000"/>
          <w:sz w:val="20"/>
          <w:szCs w:val="20"/>
        </w:rPr>
      </w:pPr>
    </w:p>
    <w:p w:rsidR="00802D33" w:rsidRPr="00442F5B" w:rsidRDefault="00802D33" w:rsidP="00802D33">
      <w:pPr>
        <w:jc w:val="center"/>
        <w:rPr>
          <w:b/>
          <w:i/>
          <w:color w:val="000000" w:themeColor="text1"/>
          <w:sz w:val="28"/>
          <w:szCs w:val="28"/>
          <w:u w:val="single"/>
        </w:rPr>
      </w:pPr>
      <w:r w:rsidRPr="00442F5B">
        <w:rPr>
          <w:b/>
          <w:i/>
          <w:color w:val="000000" w:themeColor="text1"/>
          <w:sz w:val="28"/>
          <w:szCs w:val="28"/>
          <w:u w:val="single"/>
        </w:rPr>
        <w:t>Wykonawca</w:t>
      </w:r>
      <w:r w:rsidRPr="00442F5B">
        <w:rPr>
          <w:b/>
          <w:i/>
          <w:color w:val="000000" w:themeColor="text1"/>
          <w:sz w:val="28"/>
          <w:szCs w:val="28"/>
        </w:rPr>
        <w:tab/>
      </w:r>
      <w:r w:rsidRPr="00442F5B">
        <w:rPr>
          <w:b/>
          <w:i/>
          <w:color w:val="000000" w:themeColor="text1"/>
          <w:sz w:val="28"/>
          <w:szCs w:val="28"/>
        </w:rPr>
        <w:tab/>
      </w:r>
      <w:r w:rsidRPr="00442F5B">
        <w:rPr>
          <w:b/>
          <w:i/>
          <w:color w:val="000000" w:themeColor="text1"/>
          <w:sz w:val="28"/>
          <w:szCs w:val="28"/>
        </w:rPr>
        <w:tab/>
      </w:r>
      <w:r w:rsidRPr="00442F5B">
        <w:rPr>
          <w:b/>
          <w:i/>
          <w:color w:val="000000" w:themeColor="text1"/>
          <w:sz w:val="28"/>
          <w:szCs w:val="28"/>
        </w:rPr>
        <w:tab/>
      </w:r>
      <w:r w:rsidRPr="00442F5B">
        <w:rPr>
          <w:b/>
          <w:i/>
          <w:color w:val="000000" w:themeColor="text1"/>
          <w:sz w:val="28"/>
          <w:szCs w:val="28"/>
        </w:rPr>
        <w:tab/>
      </w:r>
      <w:r w:rsidRPr="00442F5B">
        <w:rPr>
          <w:b/>
          <w:i/>
          <w:color w:val="000000" w:themeColor="text1"/>
          <w:sz w:val="28"/>
          <w:szCs w:val="28"/>
        </w:rPr>
        <w:tab/>
      </w:r>
      <w:r w:rsidRPr="00442F5B">
        <w:rPr>
          <w:b/>
          <w:i/>
          <w:color w:val="000000" w:themeColor="text1"/>
          <w:sz w:val="28"/>
          <w:szCs w:val="28"/>
        </w:rPr>
        <w:tab/>
      </w:r>
      <w:r w:rsidRPr="00442F5B">
        <w:rPr>
          <w:b/>
          <w:i/>
          <w:color w:val="000000" w:themeColor="text1"/>
          <w:sz w:val="28"/>
          <w:szCs w:val="28"/>
        </w:rPr>
        <w:tab/>
      </w:r>
      <w:r w:rsidRPr="00442F5B">
        <w:rPr>
          <w:b/>
          <w:i/>
          <w:color w:val="000000" w:themeColor="text1"/>
          <w:sz w:val="28"/>
          <w:szCs w:val="28"/>
        </w:rPr>
        <w:tab/>
      </w:r>
      <w:r w:rsidRPr="00442F5B">
        <w:rPr>
          <w:b/>
          <w:i/>
          <w:color w:val="000000" w:themeColor="text1"/>
          <w:sz w:val="28"/>
          <w:szCs w:val="28"/>
          <w:u w:val="single"/>
        </w:rPr>
        <w:t>Zamawiający</w:t>
      </w:r>
    </w:p>
    <w:p w:rsidR="00503F5A" w:rsidRPr="00F30174" w:rsidRDefault="00503F5A" w:rsidP="00503F5A">
      <w:pPr>
        <w:rPr>
          <w:color w:val="FF0000"/>
        </w:rPr>
      </w:pPr>
    </w:p>
    <w:p w:rsidR="00503F5A" w:rsidRDefault="00503F5A" w:rsidP="00503F5A">
      <w:pPr>
        <w:rPr>
          <w:color w:val="FF0000"/>
          <w:sz w:val="20"/>
          <w:szCs w:val="20"/>
        </w:rPr>
      </w:pPr>
    </w:p>
    <w:p w:rsidR="00C17153" w:rsidRPr="00F30174" w:rsidRDefault="00C17153" w:rsidP="00503F5A">
      <w:pPr>
        <w:rPr>
          <w:color w:val="FF0000"/>
          <w:sz w:val="20"/>
          <w:szCs w:val="20"/>
        </w:rPr>
      </w:pPr>
    </w:p>
    <w:p w:rsidR="00503F5A" w:rsidRPr="00442F5B" w:rsidRDefault="00503F5A" w:rsidP="00503F5A">
      <w:pPr>
        <w:rPr>
          <w:color w:val="000000" w:themeColor="text1"/>
          <w:sz w:val="20"/>
          <w:szCs w:val="20"/>
        </w:rPr>
      </w:pPr>
    </w:p>
    <w:p w:rsidR="00503F5A" w:rsidRPr="00442F5B" w:rsidRDefault="00503F5A" w:rsidP="00503F5A">
      <w:pPr>
        <w:jc w:val="both"/>
        <w:rPr>
          <w:b/>
          <w:color w:val="000000" w:themeColor="text1"/>
        </w:rPr>
      </w:pPr>
      <w:r w:rsidRPr="00442F5B">
        <w:rPr>
          <w:b/>
          <w:color w:val="000000" w:themeColor="text1"/>
        </w:rPr>
        <w:t>Wzór umowy akceptuję bez zastrzeżeń:</w:t>
      </w:r>
    </w:p>
    <w:p w:rsidR="00503F5A" w:rsidRPr="00442F5B" w:rsidRDefault="00503F5A" w:rsidP="00503F5A">
      <w:pPr>
        <w:jc w:val="right"/>
        <w:rPr>
          <w:i/>
          <w:color w:val="000000" w:themeColor="text1"/>
          <w:sz w:val="16"/>
          <w:szCs w:val="16"/>
        </w:rPr>
      </w:pPr>
      <w:r w:rsidRPr="00442F5B">
        <w:rPr>
          <w:color w:val="000000" w:themeColor="text1"/>
          <w:sz w:val="20"/>
          <w:szCs w:val="20"/>
        </w:rPr>
        <w:t>…………………………………</w:t>
      </w:r>
      <w:r w:rsidRPr="00442F5B">
        <w:rPr>
          <w:color w:val="000000" w:themeColor="text1"/>
        </w:rPr>
        <w:t>..</w:t>
      </w:r>
    </w:p>
    <w:p w:rsidR="00503F5A" w:rsidRPr="00442F5B" w:rsidRDefault="00503F5A" w:rsidP="00503F5A">
      <w:pPr>
        <w:ind w:left="6372"/>
        <w:jc w:val="center"/>
        <w:rPr>
          <w:i/>
          <w:color w:val="000000" w:themeColor="text1"/>
          <w:sz w:val="16"/>
          <w:szCs w:val="16"/>
        </w:rPr>
      </w:pPr>
      <w:r w:rsidRPr="00442F5B">
        <w:rPr>
          <w:i/>
          <w:color w:val="000000" w:themeColor="text1"/>
          <w:sz w:val="16"/>
          <w:szCs w:val="16"/>
        </w:rPr>
        <w:t>( pieczątka i podpis Wykonawcy</w:t>
      </w:r>
    </w:p>
    <w:p w:rsidR="00503F5A" w:rsidRPr="00442F5B" w:rsidRDefault="00503F5A" w:rsidP="00503F5A">
      <w:pPr>
        <w:ind w:left="6372"/>
        <w:jc w:val="center"/>
        <w:rPr>
          <w:i/>
          <w:color w:val="000000" w:themeColor="text1"/>
        </w:rPr>
      </w:pPr>
      <w:r w:rsidRPr="00442F5B">
        <w:rPr>
          <w:i/>
          <w:color w:val="000000" w:themeColor="text1"/>
          <w:sz w:val="16"/>
          <w:szCs w:val="16"/>
        </w:rPr>
        <w:t>lub jego uprawnionego przedstawiciela)</w:t>
      </w:r>
    </w:p>
    <w:p w:rsidR="00503F5A" w:rsidRPr="00442F5B" w:rsidRDefault="00503F5A" w:rsidP="00503F5A">
      <w:pPr>
        <w:rPr>
          <w:color w:val="000000" w:themeColor="text1"/>
          <w:sz w:val="20"/>
          <w:szCs w:val="20"/>
        </w:rPr>
      </w:pPr>
      <w:r w:rsidRPr="00442F5B">
        <w:rPr>
          <w:color w:val="000000" w:themeColor="text1"/>
          <w:sz w:val="20"/>
          <w:szCs w:val="20"/>
        </w:rPr>
        <w:t>Data: ……………………</w:t>
      </w: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lastRenderedPageBreak/>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631EEF">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F30174">
        <w:rPr>
          <w:b/>
          <w:sz w:val="20"/>
          <w:szCs w:val="20"/>
        </w:rPr>
        <w:t xml:space="preserve">artykułów </w:t>
      </w:r>
      <w:r w:rsidR="00605E28">
        <w:rPr>
          <w:b/>
          <w:sz w:val="20"/>
          <w:szCs w:val="20"/>
        </w:rPr>
        <w:t>żywnościowych</w:t>
      </w:r>
      <w:bookmarkStart w:id="2" w:name="_GoBack"/>
      <w:bookmarkEnd w:id="2"/>
      <w:r w:rsidR="00F30174">
        <w:rPr>
          <w:b/>
          <w:sz w:val="20"/>
          <w:szCs w:val="20"/>
        </w:rPr>
        <w:t xml:space="preserve"> do Kuchni</w:t>
      </w:r>
      <w:r w:rsidR="00E21D69" w:rsidRPr="00E21D69">
        <w:rPr>
          <w:b/>
          <w:sz w:val="20"/>
          <w:szCs w:val="20"/>
        </w:rPr>
        <w:t xml:space="preserve"> Szpitala Specjalistycznego im. Edmunda Biernackiego w Mielcu</w:t>
      </w:r>
      <w:r w:rsidRPr="00292BB3">
        <w:rPr>
          <w:b/>
          <w:sz w:val="20"/>
          <w:szCs w:val="20"/>
        </w:rPr>
        <w:t>, znak SzP.ZP.271.</w:t>
      </w:r>
      <w:r w:rsidR="00F30174">
        <w:rPr>
          <w:b/>
          <w:sz w:val="20"/>
          <w:szCs w:val="20"/>
        </w:rPr>
        <w:t>69</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w:t>
      </w:r>
      <w:r w:rsidR="00A11E97">
        <w:rPr>
          <w:sz w:val="20"/>
          <w:szCs w:val="20"/>
        </w:rPr>
        <w:t> </w:t>
      </w:r>
      <w:r>
        <w:rPr>
          <w:sz w:val="20"/>
          <w:szCs w:val="20"/>
        </w:rPr>
        <w:t>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26" w:rsidRDefault="00734E26" w:rsidP="00A61C5D">
      <w:r>
        <w:separator/>
      </w:r>
    </w:p>
  </w:endnote>
  <w:endnote w:type="continuationSeparator" w:id="0">
    <w:p w:rsidR="00734E26" w:rsidRDefault="00734E26"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26" w:rsidRDefault="00734E26">
    <w:pPr>
      <w:pStyle w:val="Stopka"/>
      <w:jc w:val="right"/>
    </w:pPr>
    <w:r>
      <w:fldChar w:fldCharType="begin"/>
    </w:r>
    <w:r>
      <w:instrText>PAGE   \* MERGEFORMAT</w:instrText>
    </w:r>
    <w:r>
      <w:fldChar w:fldCharType="separate"/>
    </w:r>
    <w:r w:rsidR="00605E28">
      <w:rPr>
        <w:noProof/>
      </w:rPr>
      <w:t>15</w:t>
    </w:r>
    <w:r>
      <w:fldChar w:fldCharType="end"/>
    </w:r>
  </w:p>
  <w:p w:rsidR="00734E26" w:rsidRDefault="00734E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26" w:rsidRDefault="00734E26" w:rsidP="00A61C5D">
      <w:r>
        <w:separator/>
      </w:r>
    </w:p>
  </w:footnote>
  <w:footnote w:type="continuationSeparator" w:id="0">
    <w:p w:rsidR="00734E26" w:rsidRDefault="00734E26"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4" w15:restartNumberingAfterBreak="0">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5"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3D01C05"/>
    <w:multiLevelType w:val="multilevel"/>
    <w:tmpl w:val="4DBEED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0"/>
  </w:num>
  <w:num w:numId="2">
    <w:abstractNumId w:val="41"/>
  </w:num>
  <w:num w:numId="3">
    <w:abstractNumId w:val="37"/>
  </w:num>
  <w:num w:numId="4">
    <w:abstractNumId w:val="18"/>
  </w:num>
  <w:num w:numId="5">
    <w:abstractNumId w:val="14"/>
  </w:num>
  <w:num w:numId="6">
    <w:abstractNumId w:val="23"/>
  </w:num>
  <w:num w:numId="7">
    <w:abstractNumId w:val="26"/>
  </w:num>
  <w:num w:numId="8">
    <w:abstractNumId w:val="33"/>
  </w:num>
  <w:num w:numId="9">
    <w:abstractNumId w:val="49"/>
  </w:num>
  <w:num w:numId="10">
    <w:abstractNumId w:val="13"/>
  </w:num>
  <w:num w:numId="11">
    <w:abstractNumId w:val="28"/>
  </w:num>
  <w:num w:numId="12">
    <w:abstractNumId w:val="16"/>
  </w:num>
  <w:num w:numId="13">
    <w:abstractNumId w:val="31"/>
  </w:num>
  <w:num w:numId="14">
    <w:abstractNumId w:val="19"/>
  </w:num>
  <w:num w:numId="15">
    <w:abstractNumId w:val="47"/>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29"/>
  </w:num>
  <w:num w:numId="18">
    <w:abstractNumId w:val="20"/>
  </w:num>
  <w:num w:numId="19">
    <w:abstractNumId w:val="45"/>
  </w:num>
  <w:num w:numId="20">
    <w:abstractNumId w:val="15"/>
  </w:num>
  <w:num w:numId="21">
    <w:abstractNumId w:val="35"/>
  </w:num>
  <w:num w:numId="22">
    <w:abstractNumId w:val="21"/>
  </w:num>
  <w:num w:numId="23">
    <w:abstractNumId w:val="48"/>
  </w:num>
  <w:num w:numId="24">
    <w:abstractNumId w:val="46"/>
  </w:num>
  <w:num w:numId="25">
    <w:abstractNumId w:val="40"/>
  </w:num>
  <w:num w:numId="26">
    <w:abstractNumId w:val="34"/>
  </w:num>
  <w:num w:numId="27">
    <w:abstractNumId w:val="38"/>
  </w:num>
  <w:num w:numId="28">
    <w:abstractNumId w:val="44"/>
  </w:num>
  <w:num w:numId="29">
    <w:abstractNumId w:val="17"/>
  </w:num>
  <w:num w:numId="30">
    <w:abstractNumId w:val="25"/>
  </w:num>
  <w:num w:numId="31">
    <w:abstractNumId w:val="39"/>
  </w:num>
  <w:num w:numId="32">
    <w:abstractNumId w:val="22"/>
  </w:num>
  <w:num w:numId="33">
    <w:abstractNumId w:val="36"/>
  </w:num>
  <w:num w:numId="34">
    <w:abstractNumId w:val="24"/>
  </w:num>
  <w:num w:numId="35">
    <w:abstractNumId w:val="4"/>
  </w:num>
  <w:num w:numId="36">
    <w:abstractNumId w:val="42"/>
  </w:num>
  <w:num w:numId="37">
    <w:abstractNumId w:val="43"/>
  </w:num>
  <w:num w:numId="38">
    <w:abstractNumId w:val="32"/>
  </w:num>
  <w:num w:numId="39">
    <w:abstractNumId w:val="30"/>
  </w:num>
  <w:num w:numId="4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27E01"/>
    <w:rsid w:val="0003192A"/>
    <w:rsid w:val="0004293E"/>
    <w:rsid w:val="0004545D"/>
    <w:rsid w:val="0004571B"/>
    <w:rsid w:val="00047A39"/>
    <w:rsid w:val="0006295A"/>
    <w:rsid w:val="00066A88"/>
    <w:rsid w:val="00087CD5"/>
    <w:rsid w:val="000B16DA"/>
    <w:rsid w:val="000C4ADB"/>
    <w:rsid w:val="000D3300"/>
    <w:rsid w:val="000E32D3"/>
    <w:rsid w:val="000F08B1"/>
    <w:rsid w:val="000F56EA"/>
    <w:rsid w:val="000F5DBF"/>
    <w:rsid w:val="000F6F0B"/>
    <w:rsid w:val="00102A7D"/>
    <w:rsid w:val="00111DD3"/>
    <w:rsid w:val="0011225B"/>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3C1FFB"/>
    <w:rsid w:val="003E0F55"/>
    <w:rsid w:val="00401502"/>
    <w:rsid w:val="00407E57"/>
    <w:rsid w:val="00423792"/>
    <w:rsid w:val="004241A0"/>
    <w:rsid w:val="004341C1"/>
    <w:rsid w:val="00435843"/>
    <w:rsid w:val="00441383"/>
    <w:rsid w:val="00442F5B"/>
    <w:rsid w:val="004506B9"/>
    <w:rsid w:val="00452391"/>
    <w:rsid w:val="00452682"/>
    <w:rsid w:val="004627B7"/>
    <w:rsid w:val="00466A08"/>
    <w:rsid w:val="0047171E"/>
    <w:rsid w:val="004820E9"/>
    <w:rsid w:val="004847F2"/>
    <w:rsid w:val="00485A38"/>
    <w:rsid w:val="004950A9"/>
    <w:rsid w:val="00497590"/>
    <w:rsid w:val="004B3A8B"/>
    <w:rsid w:val="004B78A6"/>
    <w:rsid w:val="004C7CF1"/>
    <w:rsid w:val="004E24E9"/>
    <w:rsid w:val="004F2F9B"/>
    <w:rsid w:val="004F39A3"/>
    <w:rsid w:val="004F70E2"/>
    <w:rsid w:val="00503F5A"/>
    <w:rsid w:val="005079BD"/>
    <w:rsid w:val="00513F33"/>
    <w:rsid w:val="0052581C"/>
    <w:rsid w:val="0052619D"/>
    <w:rsid w:val="00534DFC"/>
    <w:rsid w:val="00537096"/>
    <w:rsid w:val="00537292"/>
    <w:rsid w:val="00537D7A"/>
    <w:rsid w:val="005430B2"/>
    <w:rsid w:val="005447F6"/>
    <w:rsid w:val="00545B22"/>
    <w:rsid w:val="005552EA"/>
    <w:rsid w:val="00556C92"/>
    <w:rsid w:val="00567CE6"/>
    <w:rsid w:val="00577BE1"/>
    <w:rsid w:val="0059036F"/>
    <w:rsid w:val="005937D5"/>
    <w:rsid w:val="005A0E11"/>
    <w:rsid w:val="005A297B"/>
    <w:rsid w:val="005A3E7E"/>
    <w:rsid w:val="005B688C"/>
    <w:rsid w:val="005C1E55"/>
    <w:rsid w:val="005E0643"/>
    <w:rsid w:val="005F2515"/>
    <w:rsid w:val="005F3D5C"/>
    <w:rsid w:val="00600AFF"/>
    <w:rsid w:val="0060263F"/>
    <w:rsid w:val="00605E28"/>
    <w:rsid w:val="00617EFA"/>
    <w:rsid w:val="006203C3"/>
    <w:rsid w:val="00622F59"/>
    <w:rsid w:val="006307DB"/>
    <w:rsid w:val="00631EEF"/>
    <w:rsid w:val="006401E7"/>
    <w:rsid w:val="006423C0"/>
    <w:rsid w:val="00647AE2"/>
    <w:rsid w:val="006517A9"/>
    <w:rsid w:val="00660B85"/>
    <w:rsid w:val="006627DA"/>
    <w:rsid w:val="00673C25"/>
    <w:rsid w:val="0068735E"/>
    <w:rsid w:val="00691E04"/>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6805"/>
    <w:rsid w:val="007176FE"/>
    <w:rsid w:val="00717D20"/>
    <w:rsid w:val="0072098F"/>
    <w:rsid w:val="00722E55"/>
    <w:rsid w:val="00725950"/>
    <w:rsid w:val="00734E26"/>
    <w:rsid w:val="00750BF1"/>
    <w:rsid w:val="00773045"/>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0566A"/>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91E87"/>
    <w:rsid w:val="008A2195"/>
    <w:rsid w:val="008A237D"/>
    <w:rsid w:val="008A3735"/>
    <w:rsid w:val="008B4522"/>
    <w:rsid w:val="008B4D36"/>
    <w:rsid w:val="008C7501"/>
    <w:rsid w:val="008D2EEC"/>
    <w:rsid w:val="008D6F04"/>
    <w:rsid w:val="008E55FE"/>
    <w:rsid w:val="008E5CFA"/>
    <w:rsid w:val="008E7F6F"/>
    <w:rsid w:val="008F12C1"/>
    <w:rsid w:val="008F17AA"/>
    <w:rsid w:val="009007B1"/>
    <w:rsid w:val="009072AA"/>
    <w:rsid w:val="0093094D"/>
    <w:rsid w:val="00937205"/>
    <w:rsid w:val="00940130"/>
    <w:rsid w:val="009575A4"/>
    <w:rsid w:val="00961DAE"/>
    <w:rsid w:val="00962563"/>
    <w:rsid w:val="00992EA1"/>
    <w:rsid w:val="00993D45"/>
    <w:rsid w:val="009A06AD"/>
    <w:rsid w:val="009A4925"/>
    <w:rsid w:val="009B1C1D"/>
    <w:rsid w:val="009C6B00"/>
    <w:rsid w:val="009C7741"/>
    <w:rsid w:val="009F732C"/>
    <w:rsid w:val="00A11E97"/>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804F6"/>
    <w:rsid w:val="00AA7F67"/>
    <w:rsid w:val="00AB0089"/>
    <w:rsid w:val="00AB3AC5"/>
    <w:rsid w:val="00AB4B18"/>
    <w:rsid w:val="00AC1B04"/>
    <w:rsid w:val="00AC4CD5"/>
    <w:rsid w:val="00AC797C"/>
    <w:rsid w:val="00AD3FE4"/>
    <w:rsid w:val="00AD6438"/>
    <w:rsid w:val="00AD75B7"/>
    <w:rsid w:val="00AE0DB6"/>
    <w:rsid w:val="00AE6EA3"/>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B7467"/>
    <w:rsid w:val="00BC447A"/>
    <w:rsid w:val="00BC7063"/>
    <w:rsid w:val="00BD14AE"/>
    <w:rsid w:val="00BE5AD5"/>
    <w:rsid w:val="00BF7D96"/>
    <w:rsid w:val="00C05F94"/>
    <w:rsid w:val="00C14513"/>
    <w:rsid w:val="00C16DB7"/>
    <w:rsid w:val="00C1701A"/>
    <w:rsid w:val="00C17153"/>
    <w:rsid w:val="00C1762C"/>
    <w:rsid w:val="00C30FD5"/>
    <w:rsid w:val="00C34900"/>
    <w:rsid w:val="00C4047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1D69"/>
    <w:rsid w:val="00E22A46"/>
    <w:rsid w:val="00E25A8C"/>
    <w:rsid w:val="00E31218"/>
    <w:rsid w:val="00E319EE"/>
    <w:rsid w:val="00E366C4"/>
    <w:rsid w:val="00E412EF"/>
    <w:rsid w:val="00E42B83"/>
    <w:rsid w:val="00E461AF"/>
    <w:rsid w:val="00E51D1A"/>
    <w:rsid w:val="00E661EB"/>
    <w:rsid w:val="00E7183C"/>
    <w:rsid w:val="00E764A5"/>
    <w:rsid w:val="00E8327C"/>
    <w:rsid w:val="00E97CCB"/>
    <w:rsid w:val="00ED55DF"/>
    <w:rsid w:val="00EE5189"/>
    <w:rsid w:val="00EE6D9B"/>
    <w:rsid w:val="00F02C9E"/>
    <w:rsid w:val="00F12C50"/>
    <w:rsid w:val="00F15159"/>
    <w:rsid w:val="00F2320D"/>
    <w:rsid w:val="00F24C97"/>
    <w:rsid w:val="00F30174"/>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922">
      <w:bodyDiv w:val="1"/>
      <w:marLeft w:val="0"/>
      <w:marRight w:val="0"/>
      <w:marTop w:val="0"/>
      <w:marBottom w:val="0"/>
      <w:divBdr>
        <w:top w:val="none" w:sz="0" w:space="0" w:color="auto"/>
        <w:left w:val="none" w:sz="0" w:space="0" w:color="auto"/>
        <w:bottom w:val="none" w:sz="0" w:space="0" w:color="auto"/>
        <w:right w:val="none" w:sz="0" w:space="0" w:color="auto"/>
      </w:divBdr>
    </w:div>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13961166">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18762033">
      <w:bodyDiv w:val="1"/>
      <w:marLeft w:val="0"/>
      <w:marRight w:val="0"/>
      <w:marTop w:val="0"/>
      <w:marBottom w:val="0"/>
      <w:divBdr>
        <w:top w:val="none" w:sz="0" w:space="0" w:color="auto"/>
        <w:left w:val="none" w:sz="0" w:space="0" w:color="auto"/>
        <w:bottom w:val="none" w:sz="0" w:space="0" w:color="auto"/>
        <w:right w:val="none" w:sz="0" w:space="0" w:color="auto"/>
      </w:divBdr>
    </w:div>
    <w:div w:id="147290997">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290863137">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351496612">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7614961">
      <w:bodyDiv w:val="1"/>
      <w:marLeft w:val="0"/>
      <w:marRight w:val="0"/>
      <w:marTop w:val="0"/>
      <w:marBottom w:val="0"/>
      <w:divBdr>
        <w:top w:val="none" w:sz="0" w:space="0" w:color="auto"/>
        <w:left w:val="none" w:sz="0" w:space="0" w:color="auto"/>
        <w:bottom w:val="none" w:sz="0" w:space="0" w:color="auto"/>
        <w:right w:val="none" w:sz="0" w:space="0" w:color="auto"/>
      </w:divBdr>
    </w:div>
    <w:div w:id="772894355">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22354134">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8669641">
      <w:bodyDiv w:val="1"/>
      <w:marLeft w:val="0"/>
      <w:marRight w:val="0"/>
      <w:marTop w:val="0"/>
      <w:marBottom w:val="0"/>
      <w:divBdr>
        <w:top w:val="none" w:sz="0" w:space="0" w:color="auto"/>
        <w:left w:val="none" w:sz="0" w:space="0" w:color="auto"/>
        <w:bottom w:val="none" w:sz="0" w:space="0" w:color="auto"/>
        <w:right w:val="none" w:sz="0" w:space="0" w:color="auto"/>
      </w:divBdr>
    </w:div>
    <w:div w:id="1914928815">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CBFE-750E-4BD3-9913-E638325A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16</Pages>
  <Words>6617</Words>
  <Characters>39706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21</cp:revision>
  <cp:lastPrinted>2021-10-01T08:41:00Z</cp:lastPrinted>
  <dcterms:created xsi:type="dcterms:W3CDTF">2021-02-08T13:31:00Z</dcterms:created>
  <dcterms:modified xsi:type="dcterms:W3CDTF">2021-10-01T09:14:00Z</dcterms:modified>
</cp:coreProperties>
</file>